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2F06" w14:textId="130162FE" w:rsidR="00C12414" w:rsidRPr="00C12414" w:rsidRDefault="00C12414" w:rsidP="00C12414">
      <w:pPr>
        <w:spacing w:after="0"/>
        <w:jc w:val="center"/>
        <w:rPr>
          <w:rFonts w:ascii="Arial" w:hAnsi="Arial" w:cs="Arial"/>
          <w:b/>
          <w:bCs/>
          <w:sz w:val="24"/>
          <w:szCs w:val="24"/>
        </w:rPr>
      </w:pPr>
      <w:r w:rsidRPr="00C12414">
        <w:rPr>
          <w:rFonts w:ascii="Arial" w:hAnsi="Arial" w:cs="Arial"/>
          <w:b/>
          <w:bCs/>
          <w:sz w:val="24"/>
          <w:szCs w:val="24"/>
        </w:rPr>
        <w:t>COMMENT</w:t>
      </w:r>
      <w:r>
        <w:rPr>
          <w:rFonts w:ascii="Arial" w:hAnsi="Arial" w:cs="Arial"/>
          <w:b/>
          <w:bCs/>
          <w:sz w:val="24"/>
          <w:szCs w:val="24"/>
        </w:rPr>
        <w:t>I</w:t>
      </w:r>
      <w:r w:rsidRPr="00C12414">
        <w:rPr>
          <w:rFonts w:ascii="Arial" w:hAnsi="Arial" w:cs="Arial"/>
          <w:b/>
          <w:bCs/>
          <w:sz w:val="24"/>
          <w:szCs w:val="24"/>
        </w:rPr>
        <w:t>NG ON LOCAL PLANNING APPLICATIONS</w:t>
      </w:r>
    </w:p>
    <w:p w14:paraId="2507A97A" w14:textId="77777777" w:rsidR="00F62BC9" w:rsidRDefault="00C12414" w:rsidP="00C12414">
      <w:pPr>
        <w:spacing w:after="0"/>
        <w:jc w:val="center"/>
        <w:rPr>
          <w:rFonts w:ascii="Arial" w:hAnsi="Arial" w:cs="Arial"/>
          <w:b/>
          <w:bCs/>
          <w:sz w:val="24"/>
          <w:szCs w:val="24"/>
        </w:rPr>
      </w:pPr>
      <w:r w:rsidRPr="00C12414">
        <w:rPr>
          <w:rFonts w:ascii="Arial" w:hAnsi="Arial" w:cs="Arial"/>
          <w:b/>
          <w:bCs/>
          <w:sz w:val="24"/>
          <w:szCs w:val="24"/>
        </w:rPr>
        <w:t xml:space="preserve">Draft </w:t>
      </w:r>
      <w:r w:rsidR="00DE5CDF">
        <w:rPr>
          <w:rFonts w:ascii="Arial" w:hAnsi="Arial" w:cs="Arial"/>
          <w:b/>
          <w:bCs/>
          <w:sz w:val="24"/>
          <w:szCs w:val="24"/>
        </w:rPr>
        <w:t>guidance</w:t>
      </w:r>
      <w:r w:rsidR="00B4499E">
        <w:rPr>
          <w:rFonts w:ascii="Arial" w:hAnsi="Arial" w:cs="Arial"/>
          <w:b/>
          <w:bCs/>
          <w:sz w:val="24"/>
          <w:szCs w:val="24"/>
        </w:rPr>
        <w:t xml:space="preserve"> in respect of climate change</w:t>
      </w:r>
      <w:r w:rsidRPr="00C12414">
        <w:rPr>
          <w:rFonts w:ascii="Arial" w:hAnsi="Arial" w:cs="Arial"/>
          <w:b/>
          <w:bCs/>
          <w:sz w:val="24"/>
          <w:szCs w:val="24"/>
        </w:rPr>
        <w:t xml:space="preserve"> </w:t>
      </w:r>
    </w:p>
    <w:p w14:paraId="7C7D93BF" w14:textId="10159E33" w:rsidR="00C12414" w:rsidRDefault="0075794A" w:rsidP="00C12414">
      <w:pPr>
        <w:spacing w:after="0"/>
        <w:jc w:val="center"/>
        <w:rPr>
          <w:rFonts w:ascii="Arial" w:hAnsi="Arial" w:cs="Arial"/>
          <w:b/>
          <w:bCs/>
          <w:sz w:val="24"/>
          <w:szCs w:val="24"/>
        </w:rPr>
      </w:pPr>
      <w:r>
        <w:rPr>
          <w:rFonts w:ascii="Arial" w:hAnsi="Arial" w:cs="Arial"/>
          <w:b/>
          <w:bCs/>
          <w:sz w:val="24"/>
          <w:szCs w:val="24"/>
        </w:rPr>
        <w:t>August</w:t>
      </w:r>
      <w:r w:rsidR="00CB12E2">
        <w:rPr>
          <w:rFonts w:ascii="Arial" w:hAnsi="Arial" w:cs="Arial"/>
          <w:b/>
          <w:bCs/>
          <w:sz w:val="24"/>
          <w:szCs w:val="24"/>
        </w:rPr>
        <w:t xml:space="preserve"> 2023</w:t>
      </w:r>
    </w:p>
    <w:p w14:paraId="11ED7B5A" w14:textId="3A1483DA" w:rsidR="00B440FF" w:rsidRPr="008156BE" w:rsidRDefault="00B440FF" w:rsidP="00E2241D">
      <w:pPr>
        <w:spacing w:after="0" w:line="276" w:lineRule="auto"/>
        <w:rPr>
          <w:rFonts w:ascii="Arial" w:hAnsi="Arial" w:cs="Arial"/>
          <w:b/>
          <w:bCs/>
          <w:sz w:val="24"/>
          <w:szCs w:val="24"/>
        </w:rPr>
      </w:pPr>
      <w:r w:rsidRPr="008156BE">
        <w:rPr>
          <w:rFonts w:ascii="Arial" w:hAnsi="Arial" w:cs="Arial"/>
          <w:b/>
          <w:bCs/>
          <w:sz w:val="24"/>
          <w:szCs w:val="24"/>
        </w:rPr>
        <w:t>CONTENTS</w:t>
      </w:r>
      <w:r w:rsidR="00257B97" w:rsidRPr="008156BE">
        <w:rPr>
          <w:rFonts w:ascii="Arial" w:hAnsi="Arial" w:cs="Arial"/>
          <w:b/>
          <w:bCs/>
          <w:sz w:val="24"/>
          <w:szCs w:val="24"/>
        </w:rPr>
        <w:tab/>
      </w:r>
      <w:r w:rsidR="00257B97" w:rsidRPr="008156BE">
        <w:rPr>
          <w:rFonts w:ascii="Arial" w:hAnsi="Arial" w:cs="Arial"/>
          <w:b/>
          <w:bCs/>
          <w:sz w:val="24"/>
          <w:szCs w:val="24"/>
        </w:rPr>
        <w:tab/>
      </w:r>
      <w:r w:rsidR="00257B97" w:rsidRPr="008156BE">
        <w:rPr>
          <w:rFonts w:ascii="Arial" w:hAnsi="Arial" w:cs="Arial"/>
          <w:b/>
          <w:bCs/>
          <w:sz w:val="24"/>
          <w:szCs w:val="24"/>
        </w:rPr>
        <w:tab/>
      </w:r>
      <w:r w:rsidR="00257B97" w:rsidRPr="008156BE">
        <w:rPr>
          <w:rFonts w:ascii="Arial" w:hAnsi="Arial" w:cs="Arial"/>
          <w:b/>
          <w:bCs/>
          <w:sz w:val="24"/>
          <w:szCs w:val="24"/>
        </w:rPr>
        <w:tab/>
      </w:r>
      <w:r w:rsidR="00257B97" w:rsidRPr="008156BE">
        <w:rPr>
          <w:rFonts w:ascii="Arial" w:hAnsi="Arial" w:cs="Arial"/>
          <w:b/>
          <w:bCs/>
          <w:sz w:val="24"/>
          <w:szCs w:val="24"/>
        </w:rPr>
        <w:tab/>
      </w:r>
      <w:r w:rsidR="00257B97" w:rsidRPr="008156BE">
        <w:rPr>
          <w:rFonts w:ascii="Arial" w:hAnsi="Arial" w:cs="Arial"/>
          <w:b/>
          <w:bCs/>
          <w:sz w:val="24"/>
          <w:szCs w:val="24"/>
        </w:rPr>
        <w:tab/>
      </w:r>
      <w:r w:rsidR="00257B97" w:rsidRPr="008156BE">
        <w:rPr>
          <w:rFonts w:ascii="Arial" w:hAnsi="Arial" w:cs="Arial"/>
          <w:b/>
          <w:bCs/>
          <w:sz w:val="24"/>
          <w:szCs w:val="24"/>
        </w:rPr>
        <w:tab/>
      </w:r>
      <w:r w:rsidR="00257B97" w:rsidRPr="008156BE">
        <w:rPr>
          <w:rFonts w:ascii="Arial" w:hAnsi="Arial" w:cs="Arial"/>
          <w:b/>
          <w:bCs/>
          <w:sz w:val="24"/>
          <w:szCs w:val="24"/>
        </w:rPr>
        <w:tab/>
      </w:r>
      <w:r w:rsidR="00257B97" w:rsidRPr="008156BE">
        <w:rPr>
          <w:rFonts w:ascii="Arial" w:hAnsi="Arial" w:cs="Arial"/>
          <w:b/>
          <w:bCs/>
          <w:sz w:val="24"/>
          <w:szCs w:val="24"/>
        </w:rPr>
        <w:tab/>
      </w:r>
      <w:r w:rsidR="00257B97" w:rsidRPr="008156BE">
        <w:rPr>
          <w:rFonts w:ascii="Arial" w:hAnsi="Arial" w:cs="Arial"/>
          <w:b/>
          <w:bCs/>
          <w:sz w:val="24"/>
          <w:szCs w:val="24"/>
        </w:rPr>
        <w:tab/>
      </w:r>
      <w:r w:rsidR="00257B97" w:rsidRPr="008156BE">
        <w:rPr>
          <w:rFonts w:ascii="Arial" w:hAnsi="Arial" w:cs="Arial"/>
          <w:b/>
          <w:bCs/>
          <w:sz w:val="24"/>
          <w:szCs w:val="24"/>
        </w:rPr>
        <w:tab/>
      </w:r>
      <w:r w:rsidRPr="008156BE">
        <w:rPr>
          <w:rFonts w:ascii="Arial" w:hAnsi="Arial" w:cs="Arial"/>
          <w:b/>
          <w:bCs/>
          <w:sz w:val="24"/>
          <w:szCs w:val="24"/>
        </w:rPr>
        <w:t>Page</w:t>
      </w:r>
    </w:p>
    <w:p w14:paraId="0696DE07" w14:textId="64D069B0" w:rsidR="00B440FF" w:rsidRPr="008156BE" w:rsidRDefault="00B440FF" w:rsidP="00E2241D">
      <w:pPr>
        <w:spacing w:after="0" w:line="276" w:lineRule="auto"/>
        <w:rPr>
          <w:rFonts w:ascii="Arial" w:hAnsi="Arial" w:cs="Arial"/>
          <w:b/>
          <w:bCs/>
          <w:sz w:val="24"/>
          <w:szCs w:val="24"/>
        </w:rPr>
      </w:pPr>
    </w:p>
    <w:p w14:paraId="2A737927" w14:textId="18DBECAA" w:rsidR="00B440FF" w:rsidRPr="00257B97" w:rsidRDefault="00B440FF" w:rsidP="00E2241D">
      <w:pPr>
        <w:spacing w:after="0" w:line="276" w:lineRule="auto"/>
        <w:rPr>
          <w:rFonts w:ascii="Arial" w:hAnsi="Arial" w:cs="Arial"/>
          <w:sz w:val="24"/>
          <w:szCs w:val="24"/>
        </w:rPr>
      </w:pPr>
      <w:r w:rsidRPr="00257B97">
        <w:rPr>
          <w:rFonts w:ascii="Arial" w:hAnsi="Arial" w:cs="Arial"/>
          <w:sz w:val="24"/>
          <w:szCs w:val="24"/>
        </w:rPr>
        <w:t>INTRODUCTION</w:t>
      </w:r>
      <w:r w:rsidRPr="00257B97">
        <w:rPr>
          <w:rFonts w:ascii="Arial" w:hAnsi="Arial" w:cs="Arial"/>
          <w:sz w:val="24"/>
          <w:szCs w:val="24"/>
        </w:rPr>
        <w:tab/>
      </w:r>
      <w:r w:rsidRPr="00257B97">
        <w:rPr>
          <w:rFonts w:ascii="Arial" w:hAnsi="Arial" w:cs="Arial"/>
          <w:sz w:val="24"/>
          <w:szCs w:val="24"/>
        </w:rPr>
        <w:tab/>
      </w:r>
      <w:r w:rsidRPr="00257B97">
        <w:rPr>
          <w:rFonts w:ascii="Arial" w:hAnsi="Arial" w:cs="Arial"/>
          <w:sz w:val="24"/>
          <w:szCs w:val="24"/>
        </w:rPr>
        <w:tab/>
      </w:r>
      <w:r w:rsidRPr="00257B97">
        <w:rPr>
          <w:rFonts w:ascii="Arial" w:hAnsi="Arial" w:cs="Arial"/>
          <w:sz w:val="24"/>
          <w:szCs w:val="24"/>
        </w:rPr>
        <w:tab/>
      </w:r>
      <w:r w:rsidRPr="00257B97">
        <w:rPr>
          <w:rFonts w:ascii="Arial" w:hAnsi="Arial" w:cs="Arial"/>
          <w:sz w:val="24"/>
          <w:szCs w:val="24"/>
        </w:rPr>
        <w:tab/>
      </w:r>
      <w:r w:rsidRPr="00257B97">
        <w:rPr>
          <w:rFonts w:ascii="Arial" w:hAnsi="Arial" w:cs="Arial"/>
          <w:sz w:val="24"/>
          <w:szCs w:val="24"/>
        </w:rPr>
        <w:tab/>
      </w:r>
      <w:r w:rsidRPr="00257B97">
        <w:rPr>
          <w:rFonts w:ascii="Arial" w:hAnsi="Arial" w:cs="Arial"/>
          <w:sz w:val="24"/>
          <w:szCs w:val="24"/>
        </w:rPr>
        <w:tab/>
      </w:r>
      <w:r w:rsidRPr="00257B97">
        <w:rPr>
          <w:rFonts w:ascii="Arial" w:hAnsi="Arial" w:cs="Arial"/>
          <w:sz w:val="24"/>
          <w:szCs w:val="24"/>
        </w:rPr>
        <w:tab/>
      </w:r>
      <w:r w:rsidRPr="00257B97">
        <w:rPr>
          <w:rFonts w:ascii="Arial" w:hAnsi="Arial" w:cs="Arial"/>
          <w:sz w:val="24"/>
          <w:szCs w:val="24"/>
        </w:rPr>
        <w:tab/>
      </w:r>
      <w:r w:rsidRPr="00257B97">
        <w:rPr>
          <w:rFonts w:ascii="Arial" w:hAnsi="Arial" w:cs="Arial"/>
          <w:sz w:val="24"/>
          <w:szCs w:val="24"/>
        </w:rPr>
        <w:tab/>
        <w:t>1</w:t>
      </w:r>
    </w:p>
    <w:p w14:paraId="4812FDFD" w14:textId="1BA6B0A6" w:rsidR="00B440FF" w:rsidRPr="00257B97" w:rsidRDefault="00B440FF" w:rsidP="00E2241D">
      <w:pPr>
        <w:spacing w:after="0" w:line="276" w:lineRule="auto"/>
        <w:rPr>
          <w:rFonts w:ascii="Arial" w:hAnsi="Arial" w:cs="Arial"/>
          <w:sz w:val="24"/>
          <w:szCs w:val="24"/>
        </w:rPr>
      </w:pPr>
    </w:p>
    <w:p w14:paraId="6597A72B" w14:textId="57215EF2" w:rsidR="00B440FF" w:rsidRPr="00257B97" w:rsidRDefault="00B440FF" w:rsidP="00B440FF">
      <w:pPr>
        <w:pStyle w:val="ListParagraph"/>
        <w:numPr>
          <w:ilvl w:val="0"/>
          <w:numId w:val="23"/>
        </w:numPr>
        <w:spacing w:after="0" w:line="276" w:lineRule="auto"/>
        <w:rPr>
          <w:rFonts w:ascii="Arial" w:hAnsi="Arial" w:cs="Arial"/>
          <w:sz w:val="24"/>
          <w:szCs w:val="24"/>
        </w:rPr>
      </w:pPr>
      <w:r w:rsidRPr="00257B97">
        <w:rPr>
          <w:rFonts w:ascii="Arial" w:hAnsi="Arial" w:cs="Arial"/>
          <w:sz w:val="24"/>
          <w:szCs w:val="24"/>
        </w:rPr>
        <w:t>AREA PLANS</w:t>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t>2</w:t>
      </w:r>
      <w:r w:rsidRPr="00257B97">
        <w:rPr>
          <w:rFonts w:ascii="Arial" w:hAnsi="Arial" w:cs="Arial"/>
          <w:sz w:val="24"/>
          <w:szCs w:val="24"/>
        </w:rPr>
        <w:tab/>
      </w:r>
      <w:r w:rsidRPr="00257B97">
        <w:rPr>
          <w:rFonts w:ascii="Arial" w:hAnsi="Arial" w:cs="Arial"/>
          <w:sz w:val="24"/>
          <w:szCs w:val="24"/>
        </w:rPr>
        <w:tab/>
      </w:r>
    </w:p>
    <w:p w14:paraId="67F4F6C0" w14:textId="7D4819D8" w:rsidR="00B440FF" w:rsidRPr="00257B97" w:rsidRDefault="00B440FF" w:rsidP="00B440FF">
      <w:pPr>
        <w:pStyle w:val="ListParagraph"/>
        <w:numPr>
          <w:ilvl w:val="0"/>
          <w:numId w:val="24"/>
        </w:numPr>
        <w:spacing w:after="0" w:line="276" w:lineRule="auto"/>
        <w:rPr>
          <w:rFonts w:ascii="Arial" w:hAnsi="Arial" w:cs="Arial"/>
          <w:sz w:val="24"/>
          <w:szCs w:val="24"/>
        </w:rPr>
      </w:pPr>
      <w:r w:rsidRPr="00257B97">
        <w:rPr>
          <w:rFonts w:ascii="Arial" w:hAnsi="Arial" w:cs="Arial"/>
          <w:sz w:val="24"/>
          <w:szCs w:val="24"/>
        </w:rPr>
        <w:t>Local Plan</w:t>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t>2</w:t>
      </w:r>
    </w:p>
    <w:p w14:paraId="310F8856" w14:textId="6CD1FF6A" w:rsidR="00257B97" w:rsidRPr="00257B97" w:rsidRDefault="00257B97" w:rsidP="00B440FF">
      <w:pPr>
        <w:pStyle w:val="ListParagraph"/>
        <w:numPr>
          <w:ilvl w:val="0"/>
          <w:numId w:val="24"/>
        </w:numPr>
        <w:spacing w:after="0" w:line="276" w:lineRule="auto"/>
        <w:rPr>
          <w:rFonts w:ascii="Arial" w:hAnsi="Arial" w:cs="Arial"/>
          <w:sz w:val="24"/>
          <w:szCs w:val="24"/>
        </w:rPr>
      </w:pPr>
      <w:r w:rsidRPr="00257B97">
        <w:rPr>
          <w:rFonts w:ascii="Arial" w:hAnsi="Arial" w:cs="Arial"/>
          <w:sz w:val="24"/>
          <w:szCs w:val="24"/>
        </w:rPr>
        <w:t>Local Transport Plan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C6310">
        <w:rPr>
          <w:rFonts w:ascii="Arial" w:hAnsi="Arial" w:cs="Arial"/>
          <w:sz w:val="24"/>
          <w:szCs w:val="24"/>
        </w:rPr>
        <w:t>2</w:t>
      </w:r>
    </w:p>
    <w:p w14:paraId="79AF4B0F" w14:textId="7591EEAF" w:rsidR="00257B97" w:rsidRPr="00257B97" w:rsidRDefault="00257B97" w:rsidP="00B440FF">
      <w:pPr>
        <w:pStyle w:val="ListParagraph"/>
        <w:numPr>
          <w:ilvl w:val="0"/>
          <w:numId w:val="24"/>
        </w:numPr>
        <w:spacing w:after="0" w:line="276" w:lineRule="auto"/>
        <w:rPr>
          <w:rFonts w:ascii="Arial" w:hAnsi="Arial" w:cs="Arial"/>
          <w:sz w:val="24"/>
          <w:szCs w:val="24"/>
        </w:rPr>
      </w:pPr>
      <w:r w:rsidRPr="00257B97">
        <w:rPr>
          <w:rFonts w:ascii="Arial" w:hAnsi="Arial" w:cs="Arial"/>
          <w:sz w:val="24"/>
          <w:szCs w:val="24"/>
        </w:rPr>
        <w:t>Local Minerals Plan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C6310">
        <w:rPr>
          <w:rFonts w:ascii="Arial" w:hAnsi="Arial" w:cs="Arial"/>
          <w:sz w:val="24"/>
          <w:szCs w:val="24"/>
        </w:rPr>
        <w:t>2</w:t>
      </w:r>
    </w:p>
    <w:p w14:paraId="1B000999" w14:textId="5E42FDC5" w:rsidR="00257B97" w:rsidRPr="00257B97" w:rsidRDefault="00257B97" w:rsidP="00257B97">
      <w:pPr>
        <w:spacing w:after="0" w:line="276" w:lineRule="auto"/>
        <w:rPr>
          <w:rFonts w:ascii="Arial" w:hAnsi="Arial" w:cs="Arial"/>
          <w:sz w:val="24"/>
          <w:szCs w:val="24"/>
        </w:rPr>
      </w:pPr>
    </w:p>
    <w:p w14:paraId="4B0E5179" w14:textId="66F6D063" w:rsidR="00257B97" w:rsidRPr="00257B97" w:rsidRDefault="00257B97" w:rsidP="00257B97">
      <w:pPr>
        <w:pStyle w:val="ListParagraph"/>
        <w:numPr>
          <w:ilvl w:val="0"/>
          <w:numId w:val="23"/>
        </w:numPr>
        <w:spacing w:after="0" w:line="276" w:lineRule="auto"/>
        <w:rPr>
          <w:rFonts w:ascii="Arial" w:hAnsi="Arial" w:cs="Arial"/>
          <w:sz w:val="24"/>
          <w:szCs w:val="24"/>
        </w:rPr>
      </w:pPr>
      <w:r w:rsidRPr="00257B97">
        <w:rPr>
          <w:rFonts w:ascii="Arial" w:hAnsi="Arial" w:cs="Arial"/>
          <w:sz w:val="24"/>
          <w:szCs w:val="24"/>
        </w:rPr>
        <w:t>NEIGHBOURHOOD DEVELOPMENT PLANS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C6310">
        <w:rPr>
          <w:rFonts w:ascii="Arial" w:hAnsi="Arial" w:cs="Arial"/>
          <w:sz w:val="24"/>
          <w:szCs w:val="24"/>
        </w:rPr>
        <w:t>3</w:t>
      </w:r>
    </w:p>
    <w:p w14:paraId="009C938D" w14:textId="0DE52AA9" w:rsidR="00257B97" w:rsidRPr="00257B97" w:rsidRDefault="00257B97" w:rsidP="00257B97">
      <w:pPr>
        <w:spacing w:after="0" w:line="276" w:lineRule="auto"/>
        <w:rPr>
          <w:rFonts w:ascii="Arial" w:hAnsi="Arial" w:cs="Arial"/>
          <w:sz w:val="24"/>
          <w:szCs w:val="24"/>
        </w:rPr>
      </w:pPr>
    </w:p>
    <w:p w14:paraId="2BA24A72" w14:textId="489C1EE5" w:rsidR="00257B97" w:rsidRDefault="00257B97" w:rsidP="00257B97">
      <w:pPr>
        <w:pStyle w:val="ListParagraph"/>
        <w:numPr>
          <w:ilvl w:val="0"/>
          <w:numId w:val="23"/>
        </w:numPr>
        <w:spacing w:after="0" w:line="276" w:lineRule="auto"/>
        <w:rPr>
          <w:rFonts w:ascii="Arial" w:hAnsi="Arial" w:cs="Arial"/>
          <w:sz w:val="24"/>
          <w:szCs w:val="24"/>
        </w:rPr>
      </w:pPr>
      <w:r w:rsidRPr="00257B97">
        <w:rPr>
          <w:rFonts w:ascii="Arial" w:hAnsi="Arial" w:cs="Arial"/>
          <w:sz w:val="24"/>
          <w:szCs w:val="24"/>
        </w:rPr>
        <w:t>LOCAL PLANNING APPLICATIONS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E4DC1">
        <w:rPr>
          <w:rFonts w:ascii="Arial" w:hAnsi="Arial" w:cs="Arial"/>
          <w:sz w:val="24"/>
          <w:szCs w:val="24"/>
        </w:rPr>
        <w:t>3</w:t>
      </w:r>
    </w:p>
    <w:p w14:paraId="4F3B5759" w14:textId="77777777" w:rsidR="00257B97" w:rsidRPr="00257B97" w:rsidRDefault="00257B97" w:rsidP="00257B97">
      <w:pPr>
        <w:pStyle w:val="ListParagraph"/>
        <w:rPr>
          <w:rFonts w:ascii="Arial" w:hAnsi="Arial" w:cs="Arial"/>
          <w:sz w:val="24"/>
          <w:szCs w:val="24"/>
        </w:rPr>
      </w:pPr>
    </w:p>
    <w:p w14:paraId="72F229D2" w14:textId="14A44462" w:rsidR="00257B97" w:rsidRPr="00257B97" w:rsidRDefault="00257B97" w:rsidP="00257B97">
      <w:pPr>
        <w:spacing w:after="0" w:line="276" w:lineRule="auto"/>
        <w:rPr>
          <w:rFonts w:ascii="Arial" w:hAnsi="Arial" w:cs="Arial"/>
          <w:sz w:val="24"/>
          <w:szCs w:val="24"/>
        </w:rPr>
      </w:pPr>
      <w:r>
        <w:rPr>
          <w:rFonts w:ascii="Arial" w:hAnsi="Arial" w:cs="Arial"/>
          <w:sz w:val="24"/>
          <w:szCs w:val="24"/>
        </w:rPr>
        <w:t>REFERENCES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5794A">
        <w:rPr>
          <w:rFonts w:ascii="Arial" w:hAnsi="Arial" w:cs="Arial"/>
          <w:sz w:val="24"/>
          <w:szCs w:val="24"/>
        </w:rPr>
        <w:t>6</w:t>
      </w:r>
    </w:p>
    <w:p w14:paraId="5A94EB8C" w14:textId="77777777" w:rsidR="00431B5E" w:rsidRDefault="00431B5E" w:rsidP="00257B97">
      <w:pPr>
        <w:spacing w:after="0" w:line="276" w:lineRule="auto"/>
        <w:rPr>
          <w:rFonts w:ascii="Arial" w:hAnsi="Arial" w:cs="Arial"/>
          <w:sz w:val="24"/>
          <w:szCs w:val="24"/>
        </w:rPr>
      </w:pPr>
    </w:p>
    <w:p w14:paraId="7C9EFBF6" w14:textId="7DE523A2" w:rsidR="00257B97" w:rsidRPr="00257B97" w:rsidRDefault="00257B97" w:rsidP="00257B97">
      <w:pPr>
        <w:spacing w:after="0" w:line="276" w:lineRule="auto"/>
        <w:rPr>
          <w:rFonts w:ascii="Arial" w:hAnsi="Arial" w:cs="Arial"/>
          <w:sz w:val="24"/>
          <w:szCs w:val="24"/>
        </w:rPr>
      </w:pPr>
      <w:r w:rsidRPr="00257B97">
        <w:rPr>
          <w:rFonts w:ascii="Arial" w:hAnsi="Arial" w:cs="Arial"/>
          <w:sz w:val="24"/>
          <w:szCs w:val="24"/>
        </w:rPr>
        <w:t>APPENDICES: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E27DD32" w14:textId="3E159297" w:rsidR="00257B97" w:rsidRPr="00257B97" w:rsidRDefault="00257B97" w:rsidP="00257B97">
      <w:pPr>
        <w:pStyle w:val="ListParagraph"/>
        <w:numPr>
          <w:ilvl w:val="0"/>
          <w:numId w:val="25"/>
        </w:numPr>
        <w:spacing w:after="0" w:line="276" w:lineRule="auto"/>
        <w:rPr>
          <w:rFonts w:ascii="Arial" w:hAnsi="Arial" w:cs="Arial"/>
          <w:sz w:val="24"/>
          <w:szCs w:val="24"/>
        </w:rPr>
      </w:pPr>
      <w:r w:rsidRPr="00257B97">
        <w:rPr>
          <w:rFonts w:ascii="Arial" w:hAnsi="Arial" w:cs="Arial"/>
          <w:sz w:val="24"/>
          <w:szCs w:val="24"/>
        </w:rPr>
        <w:t>National Planning Policy Framework – Section 14</w:t>
      </w:r>
      <w:r w:rsidR="00431B5E">
        <w:rPr>
          <w:rFonts w:ascii="Arial" w:hAnsi="Arial" w:cs="Arial"/>
          <w:sz w:val="24"/>
          <w:szCs w:val="24"/>
        </w:rPr>
        <w:t>:</w:t>
      </w:r>
      <w:r w:rsidR="006C6310">
        <w:rPr>
          <w:rFonts w:ascii="Arial" w:hAnsi="Arial" w:cs="Arial"/>
          <w:sz w:val="24"/>
          <w:szCs w:val="24"/>
        </w:rPr>
        <w:t xml:space="preserve"> Climate Change</w:t>
      </w:r>
      <w:r>
        <w:rPr>
          <w:rFonts w:ascii="Arial" w:hAnsi="Arial" w:cs="Arial"/>
          <w:sz w:val="24"/>
          <w:szCs w:val="24"/>
        </w:rPr>
        <w:tab/>
      </w:r>
      <w:r>
        <w:rPr>
          <w:rFonts w:ascii="Arial" w:hAnsi="Arial" w:cs="Arial"/>
          <w:sz w:val="24"/>
          <w:szCs w:val="24"/>
        </w:rPr>
        <w:tab/>
      </w:r>
      <w:r w:rsidR="0075794A">
        <w:rPr>
          <w:rFonts w:ascii="Arial" w:hAnsi="Arial" w:cs="Arial"/>
          <w:sz w:val="24"/>
          <w:szCs w:val="24"/>
        </w:rPr>
        <w:t>7</w:t>
      </w:r>
    </w:p>
    <w:p w14:paraId="7451DEE2" w14:textId="54847679" w:rsidR="00257B97" w:rsidRDefault="006C6310" w:rsidP="00257B97">
      <w:pPr>
        <w:pStyle w:val="ListParagraph"/>
        <w:numPr>
          <w:ilvl w:val="0"/>
          <w:numId w:val="25"/>
        </w:numPr>
        <w:spacing w:after="0" w:line="276" w:lineRule="auto"/>
        <w:rPr>
          <w:rFonts w:ascii="Arial" w:hAnsi="Arial" w:cs="Arial"/>
          <w:sz w:val="24"/>
          <w:szCs w:val="24"/>
        </w:rPr>
      </w:pPr>
      <w:r>
        <w:rPr>
          <w:rFonts w:ascii="Arial" w:hAnsi="Arial" w:cs="Arial"/>
          <w:sz w:val="24"/>
          <w:szCs w:val="24"/>
        </w:rPr>
        <w:t>Potential Local Plan poli</w:t>
      </w:r>
      <w:r w:rsidR="003876F6">
        <w:rPr>
          <w:rFonts w:ascii="Arial" w:hAnsi="Arial" w:cs="Arial"/>
          <w:sz w:val="24"/>
          <w:szCs w:val="24"/>
        </w:rPr>
        <w:t>c</w:t>
      </w:r>
      <w:r w:rsidR="00B2221F">
        <w:rPr>
          <w:rFonts w:ascii="Arial" w:hAnsi="Arial" w:cs="Arial"/>
          <w:sz w:val="24"/>
          <w:szCs w:val="24"/>
        </w:rPr>
        <w:t>ies</w:t>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r>
      <w:r w:rsidR="00257B97">
        <w:rPr>
          <w:rFonts w:ascii="Arial" w:hAnsi="Arial" w:cs="Arial"/>
          <w:sz w:val="24"/>
          <w:szCs w:val="24"/>
        </w:rPr>
        <w:tab/>
        <w:t>1</w:t>
      </w:r>
      <w:r w:rsidR="0075794A">
        <w:rPr>
          <w:rFonts w:ascii="Arial" w:hAnsi="Arial" w:cs="Arial"/>
          <w:sz w:val="24"/>
          <w:szCs w:val="24"/>
        </w:rPr>
        <w:t>2</w:t>
      </w:r>
    </w:p>
    <w:p w14:paraId="0FFD3803" w14:textId="423FDC97" w:rsidR="006E66E9" w:rsidRDefault="006E66E9" w:rsidP="00257B97">
      <w:pPr>
        <w:pStyle w:val="ListParagraph"/>
        <w:numPr>
          <w:ilvl w:val="0"/>
          <w:numId w:val="25"/>
        </w:numPr>
        <w:spacing w:after="0" w:line="276" w:lineRule="auto"/>
        <w:rPr>
          <w:rFonts w:ascii="Arial" w:hAnsi="Arial" w:cs="Arial"/>
          <w:sz w:val="24"/>
          <w:szCs w:val="24"/>
        </w:rPr>
      </w:pPr>
      <w:r w:rsidRPr="00FF5045">
        <w:rPr>
          <w:rFonts w:ascii="Arial" w:hAnsi="Arial" w:cs="Arial"/>
          <w:sz w:val="24"/>
          <w:szCs w:val="24"/>
        </w:rPr>
        <w:t>National Planning Policy Framework – Section 9</w:t>
      </w:r>
      <w:r w:rsidR="006C6310" w:rsidRPr="00FF5045">
        <w:rPr>
          <w:rFonts w:ascii="Arial" w:hAnsi="Arial" w:cs="Arial"/>
          <w:sz w:val="24"/>
          <w:szCs w:val="24"/>
        </w:rPr>
        <w:t>: Sustainable Transport</w:t>
      </w:r>
      <w:r w:rsidR="006C6310" w:rsidRPr="00FF5045">
        <w:rPr>
          <w:rFonts w:ascii="Arial" w:hAnsi="Arial" w:cs="Arial"/>
          <w:sz w:val="24"/>
          <w:szCs w:val="24"/>
        </w:rPr>
        <w:tab/>
        <w:t>1</w:t>
      </w:r>
      <w:r w:rsidR="0075794A">
        <w:rPr>
          <w:rFonts w:ascii="Arial" w:hAnsi="Arial" w:cs="Arial"/>
          <w:sz w:val="24"/>
          <w:szCs w:val="24"/>
        </w:rPr>
        <w:t>4</w:t>
      </w:r>
    </w:p>
    <w:p w14:paraId="2BA146E3" w14:textId="063E28CB" w:rsidR="00FE6249" w:rsidRPr="00FF5045" w:rsidRDefault="00FE6249" w:rsidP="00257B97">
      <w:pPr>
        <w:pStyle w:val="ListParagraph"/>
        <w:numPr>
          <w:ilvl w:val="0"/>
          <w:numId w:val="25"/>
        </w:numPr>
        <w:spacing w:after="0" w:line="276" w:lineRule="auto"/>
        <w:rPr>
          <w:rFonts w:ascii="Arial" w:hAnsi="Arial" w:cs="Arial"/>
          <w:sz w:val="24"/>
          <w:szCs w:val="24"/>
        </w:rPr>
      </w:pPr>
      <w:r>
        <w:rPr>
          <w:rFonts w:ascii="Arial" w:hAnsi="Arial" w:cs="Arial"/>
          <w:sz w:val="24"/>
          <w:szCs w:val="24"/>
        </w:rPr>
        <w:t>Government guidance on minerals planning.</w:t>
      </w:r>
      <w:r>
        <w:rPr>
          <w:rFonts w:ascii="Arial" w:hAnsi="Arial" w:cs="Arial"/>
          <w:sz w:val="24"/>
          <w:szCs w:val="24"/>
        </w:rPr>
        <w:tab/>
      </w:r>
      <w:r w:rsidR="000E4DC1">
        <w:rPr>
          <w:rFonts w:ascii="Arial" w:hAnsi="Arial" w:cs="Arial"/>
          <w:sz w:val="24"/>
          <w:szCs w:val="24"/>
        </w:rPr>
        <w:tab/>
      </w:r>
      <w:r w:rsidR="000E4DC1">
        <w:rPr>
          <w:rFonts w:ascii="Arial" w:hAnsi="Arial" w:cs="Arial"/>
          <w:sz w:val="24"/>
          <w:szCs w:val="24"/>
        </w:rPr>
        <w:tab/>
      </w:r>
      <w:r w:rsidR="000E4DC1">
        <w:rPr>
          <w:rFonts w:ascii="Arial" w:hAnsi="Arial" w:cs="Arial"/>
          <w:sz w:val="24"/>
          <w:szCs w:val="24"/>
        </w:rPr>
        <w:tab/>
      </w:r>
      <w:r w:rsidR="000E4DC1">
        <w:rPr>
          <w:rFonts w:ascii="Arial" w:hAnsi="Arial" w:cs="Arial"/>
          <w:sz w:val="24"/>
          <w:szCs w:val="24"/>
        </w:rPr>
        <w:tab/>
        <w:t>1</w:t>
      </w:r>
      <w:r w:rsidR="0075794A">
        <w:rPr>
          <w:rFonts w:ascii="Arial" w:hAnsi="Arial" w:cs="Arial"/>
          <w:sz w:val="24"/>
          <w:szCs w:val="24"/>
        </w:rPr>
        <w:t>7</w:t>
      </w:r>
    </w:p>
    <w:p w14:paraId="71CAD50A" w14:textId="00816079" w:rsidR="00FF5045" w:rsidRDefault="00FF5045" w:rsidP="00257B97">
      <w:pPr>
        <w:pStyle w:val="ListParagraph"/>
        <w:numPr>
          <w:ilvl w:val="0"/>
          <w:numId w:val="25"/>
        </w:numPr>
        <w:spacing w:after="0" w:line="276" w:lineRule="auto"/>
        <w:rPr>
          <w:rFonts w:ascii="Arial" w:hAnsi="Arial" w:cs="Arial"/>
          <w:sz w:val="24"/>
          <w:szCs w:val="24"/>
        </w:rPr>
      </w:pPr>
      <w:r w:rsidRPr="00FF5045">
        <w:rPr>
          <w:rFonts w:ascii="Arial" w:hAnsi="Arial" w:cs="Arial"/>
          <w:sz w:val="24"/>
          <w:szCs w:val="24"/>
        </w:rPr>
        <w:t xml:space="preserve">National Planning Policy Framework – Section </w:t>
      </w:r>
      <w:r>
        <w:rPr>
          <w:rFonts w:ascii="Arial" w:hAnsi="Arial" w:cs="Arial"/>
          <w:sz w:val="24"/>
          <w:szCs w:val="24"/>
        </w:rPr>
        <w:t>17</w:t>
      </w:r>
      <w:r w:rsidRPr="00FF5045">
        <w:rPr>
          <w:rFonts w:ascii="Arial" w:hAnsi="Arial" w:cs="Arial"/>
          <w:sz w:val="24"/>
          <w:szCs w:val="24"/>
        </w:rPr>
        <w:t xml:space="preserve">: </w:t>
      </w:r>
      <w:r>
        <w:rPr>
          <w:rFonts w:ascii="Arial" w:hAnsi="Arial" w:cs="Arial"/>
          <w:sz w:val="24"/>
          <w:szCs w:val="24"/>
        </w:rPr>
        <w:t>Sustainable Minerals</w:t>
      </w:r>
      <w:r w:rsidR="000E4DC1">
        <w:rPr>
          <w:rFonts w:ascii="Arial" w:hAnsi="Arial" w:cs="Arial"/>
          <w:sz w:val="24"/>
          <w:szCs w:val="24"/>
        </w:rPr>
        <w:tab/>
        <w:t>1</w:t>
      </w:r>
      <w:r w:rsidR="0075794A">
        <w:rPr>
          <w:rFonts w:ascii="Arial" w:hAnsi="Arial" w:cs="Arial"/>
          <w:sz w:val="24"/>
          <w:szCs w:val="24"/>
        </w:rPr>
        <w:t>8</w:t>
      </w:r>
    </w:p>
    <w:p w14:paraId="3BD9D92A" w14:textId="11664062" w:rsidR="00B2221F" w:rsidRDefault="00B2221F" w:rsidP="00B2221F">
      <w:pPr>
        <w:pStyle w:val="ListParagraph"/>
        <w:numPr>
          <w:ilvl w:val="0"/>
          <w:numId w:val="25"/>
        </w:numPr>
        <w:spacing w:after="0"/>
        <w:rPr>
          <w:rFonts w:ascii="Arial" w:hAnsi="Arial" w:cs="Arial"/>
          <w:sz w:val="24"/>
          <w:szCs w:val="24"/>
        </w:rPr>
      </w:pPr>
      <w:r w:rsidRPr="00B2221F">
        <w:rPr>
          <w:rFonts w:ascii="Arial" w:hAnsi="Arial" w:cs="Arial"/>
          <w:sz w:val="24"/>
          <w:szCs w:val="24"/>
        </w:rPr>
        <w:t>Sample Environment &amp; Sustainable Design Policy</w:t>
      </w:r>
      <w:r w:rsidR="000E4DC1">
        <w:rPr>
          <w:rFonts w:ascii="Arial" w:hAnsi="Arial" w:cs="Arial"/>
          <w:sz w:val="24"/>
          <w:szCs w:val="24"/>
        </w:rPr>
        <w:tab/>
      </w:r>
      <w:r w:rsidR="000E4DC1">
        <w:rPr>
          <w:rFonts w:ascii="Arial" w:hAnsi="Arial" w:cs="Arial"/>
          <w:sz w:val="24"/>
          <w:szCs w:val="24"/>
        </w:rPr>
        <w:tab/>
      </w:r>
      <w:r w:rsidR="000E4DC1">
        <w:rPr>
          <w:rFonts w:ascii="Arial" w:hAnsi="Arial" w:cs="Arial"/>
          <w:sz w:val="24"/>
          <w:szCs w:val="24"/>
        </w:rPr>
        <w:tab/>
      </w:r>
      <w:r w:rsidR="000E4DC1">
        <w:rPr>
          <w:rFonts w:ascii="Arial" w:hAnsi="Arial" w:cs="Arial"/>
          <w:sz w:val="24"/>
          <w:szCs w:val="24"/>
        </w:rPr>
        <w:tab/>
        <w:t>2</w:t>
      </w:r>
      <w:r w:rsidR="0075794A">
        <w:rPr>
          <w:rFonts w:ascii="Arial" w:hAnsi="Arial" w:cs="Arial"/>
          <w:sz w:val="24"/>
          <w:szCs w:val="24"/>
        </w:rPr>
        <w:t>2</w:t>
      </w:r>
    </w:p>
    <w:p w14:paraId="60E230DF" w14:textId="69C19902" w:rsidR="00431B5E" w:rsidRPr="00B2221F" w:rsidRDefault="00431B5E" w:rsidP="00B2221F">
      <w:pPr>
        <w:pStyle w:val="ListParagraph"/>
        <w:numPr>
          <w:ilvl w:val="0"/>
          <w:numId w:val="25"/>
        </w:numPr>
        <w:spacing w:after="0"/>
        <w:rPr>
          <w:rFonts w:ascii="Arial" w:hAnsi="Arial" w:cs="Arial"/>
          <w:sz w:val="24"/>
          <w:szCs w:val="24"/>
        </w:rPr>
      </w:pPr>
      <w:r w:rsidRPr="00FF5045">
        <w:rPr>
          <w:rFonts w:ascii="Arial" w:hAnsi="Arial" w:cs="Arial"/>
          <w:sz w:val="24"/>
          <w:szCs w:val="24"/>
        </w:rPr>
        <w:t xml:space="preserve">National Planning Policy Framework – Section </w:t>
      </w:r>
      <w:r>
        <w:rPr>
          <w:rFonts w:ascii="Arial" w:hAnsi="Arial" w:cs="Arial"/>
          <w:sz w:val="24"/>
          <w:szCs w:val="24"/>
        </w:rPr>
        <w:t>15</w:t>
      </w:r>
      <w:r w:rsidRPr="00FF5045">
        <w:rPr>
          <w:rFonts w:ascii="Arial" w:hAnsi="Arial" w:cs="Arial"/>
          <w:sz w:val="24"/>
          <w:szCs w:val="24"/>
        </w:rPr>
        <w:t xml:space="preserve">: </w:t>
      </w:r>
      <w:r>
        <w:rPr>
          <w:rFonts w:ascii="Arial" w:hAnsi="Arial" w:cs="Arial"/>
          <w:sz w:val="24"/>
          <w:szCs w:val="24"/>
        </w:rPr>
        <w:t>Natural Environment</w:t>
      </w:r>
      <w:r>
        <w:rPr>
          <w:rFonts w:ascii="Arial" w:hAnsi="Arial" w:cs="Arial"/>
          <w:sz w:val="24"/>
          <w:szCs w:val="24"/>
        </w:rPr>
        <w:tab/>
        <w:t>2</w:t>
      </w:r>
      <w:r w:rsidR="0075794A">
        <w:rPr>
          <w:rFonts w:ascii="Arial" w:hAnsi="Arial" w:cs="Arial"/>
          <w:sz w:val="24"/>
          <w:szCs w:val="24"/>
        </w:rPr>
        <w:t>4</w:t>
      </w:r>
    </w:p>
    <w:p w14:paraId="04C47819" w14:textId="77777777" w:rsidR="00B440FF" w:rsidRPr="00B2221F" w:rsidRDefault="00B440FF" w:rsidP="00E2241D">
      <w:pPr>
        <w:spacing w:after="0" w:line="276" w:lineRule="auto"/>
        <w:rPr>
          <w:rFonts w:ascii="Arial" w:hAnsi="Arial" w:cs="Arial"/>
          <w:sz w:val="24"/>
          <w:szCs w:val="24"/>
        </w:rPr>
      </w:pPr>
    </w:p>
    <w:p w14:paraId="6F70E35D" w14:textId="1310C6B7" w:rsidR="00CB12E2" w:rsidRPr="00DE5CDF" w:rsidRDefault="00CB12E2" w:rsidP="00E2241D">
      <w:pPr>
        <w:spacing w:after="0" w:line="276" w:lineRule="auto"/>
        <w:rPr>
          <w:rFonts w:ascii="Arial" w:hAnsi="Arial" w:cs="Arial"/>
          <w:b/>
          <w:bCs/>
          <w:sz w:val="24"/>
          <w:szCs w:val="24"/>
        </w:rPr>
      </w:pPr>
      <w:r w:rsidRPr="00DE5CDF">
        <w:rPr>
          <w:rFonts w:ascii="Arial" w:hAnsi="Arial" w:cs="Arial"/>
          <w:b/>
          <w:bCs/>
          <w:sz w:val="24"/>
          <w:szCs w:val="24"/>
        </w:rPr>
        <w:t>INTRODUCTION</w:t>
      </w:r>
    </w:p>
    <w:p w14:paraId="7BCC4635" w14:textId="66AE6932" w:rsidR="00CB12E2" w:rsidRPr="00E2241D" w:rsidRDefault="00CB12E2" w:rsidP="00E2241D">
      <w:pPr>
        <w:spacing w:after="0" w:line="276" w:lineRule="auto"/>
        <w:rPr>
          <w:rFonts w:ascii="Arial" w:hAnsi="Arial" w:cs="Arial"/>
          <w:sz w:val="24"/>
          <w:szCs w:val="24"/>
        </w:rPr>
      </w:pPr>
    </w:p>
    <w:p w14:paraId="4C068C70" w14:textId="7B9C4A94" w:rsidR="00CB12E2" w:rsidRPr="00E2241D" w:rsidRDefault="00CB12E2" w:rsidP="00E2241D">
      <w:pPr>
        <w:spacing w:after="0" w:line="276" w:lineRule="auto"/>
        <w:rPr>
          <w:rFonts w:ascii="Arial" w:hAnsi="Arial" w:cs="Arial"/>
          <w:sz w:val="24"/>
          <w:szCs w:val="24"/>
        </w:rPr>
      </w:pPr>
      <w:r w:rsidRPr="00E2241D">
        <w:rPr>
          <w:rFonts w:ascii="Arial" w:hAnsi="Arial" w:cs="Arial"/>
          <w:sz w:val="24"/>
          <w:szCs w:val="24"/>
        </w:rPr>
        <w:t>There are three stages to consider when coming to the issue of commenting on planning applications:</w:t>
      </w:r>
    </w:p>
    <w:p w14:paraId="35E5F7D8" w14:textId="5261D87C" w:rsidR="00CB12E2" w:rsidRPr="00E2241D" w:rsidRDefault="00CB12E2" w:rsidP="00E2241D">
      <w:pPr>
        <w:spacing w:after="0" w:line="276" w:lineRule="auto"/>
        <w:rPr>
          <w:rFonts w:ascii="Arial" w:hAnsi="Arial" w:cs="Arial"/>
          <w:sz w:val="24"/>
          <w:szCs w:val="24"/>
        </w:rPr>
      </w:pPr>
    </w:p>
    <w:p w14:paraId="0EBADDAC" w14:textId="50BC93CA" w:rsidR="00CB12E2" w:rsidRPr="00E2241D" w:rsidRDefault="00E2241D" w:rsidP="00DE5CDF">
      <w:pPr>
        <w:pStyle w:val="ListParagraph"/>
        <w:numPr>
          <w:ilvl w:val="0"/>
          <w:numId w:val="11"/>
        </w:numPr>
        <w:spacing w:after="0" w:line="276" w:lineRule="auto"/>
        <w:rPr>
          <w:rFonts w:ascii="Arial" w:hAnsi="Arial" w:cs="Arial"/>
          <w:sz w:val="24"/>
          <w:szCs w:val="24"/>
        </w:rPr>
      </w:pPr>
      <w:r w:rsidRPr="00E2241D">
        <w:rPr>
          <w:rFonts w:ascii="Arial" w:hAnsi="Arial" w:cs="Arial"/>
          <w:sz w:val="24"/>
          <w:szCs w:val="24"/>
        </w:rPr>
        <w:t>Area</w:t>
      </w:r>
      <w:r w:rsidR="00CB12E2" w:rsidRPr="00E2241D">
        <w:rPr>
          <w:rFonts w:ascii="Arial" w:hAnsi="Arial" w:cs="Arial"/>
          <w:sz w:val="24"/>
          <w:szCs w:val="24"/>
        </w:rPr>
        <w:t xml:space="preserve"> Plan</w:t>
      </w:r>
      <w:r w:rsidRPr="00E2241D">
        <w:rPr>
          <w:rFonts w:ascii="Arial" w:hAnsi="Arial" w:cs="Arial"/>
          <w:sz w:val="24"/>
          <w:szCs w:val="24"/>
        </w:rPr>
        <w:t>s</w:t>
      </w:r>
      <w:r w:rsidR="00CB12E2" w:rsidRPr="00E2241D">
        <w:rPr>
          <w:rFonts w:ascii="Arial" w:hAnsi="Arial" w:cs="Arial"/>
          <w:sz w:val="24"/>
          <w:szCs w:val="24"/>
        </w:rPr>
        <w:t xml:space="preserve"> –</w:t>
      </w:r>
      <w:r w:rsidRPr="00E2241D">
        <w:rPr>
          <w:rFonts w:ascii="Arial" w:hAnsi="Arial" w:cs="Arial"/>
          <w:sz w:val="24"/>
          <w:szCs w:val="24"/>
        </w:rPr>
        <w:t xml:space="preserve"> </w:t>
      </w:r>
      <w:r w:rsidR="00CB12E2" w:rsidRPr="00E2241D">
        <w:rPr>
          <w:rFonts w:ascii="Arial" w:hAnsi="Arial" w:cs="Arial"/>
          <w:sz w:val="24"/>
          <w:szCs w:val="24"/>
        </w:rPr>
        <w:t>it will be important to be involved in the consultation on any revision of the Local Plan</w:t>
      </w:r>
      <w:r w:rsidRPr="00E2241D">
        <w:rPr>
          <w:rFonts w:ascii="Arial" w:hAnsi="Arial" w:cs="Arial"/>
          <w:sz w:val="24"/>
          <w:szCs w:val="24"/>
        </w:rPr>
        <w:t xml:space="preserve"> from your local planning authority (usually the district council), which also applies to the Local Transport Plan from your local highway authority (usually the county council) and the Minerals Plan which deals with local issues such as quarrying.</w:t>
      </w:r>
    </w:p>
    <w:p w14:paraId="0E850312" w14:textId="18A55019" w:rsidR="00CB12E2" w:rsidRPr="00E2241D" w:rsidRDefault="00CB12E2" w:rsidP="00E2241D">
      <w:pPr>
        <w:spacing w:after="0" w:line="276" w:lineRule="auto"/>
        <w:rPr>
          <w:rFonts w:ascii="Arial" w:hAnsi="Arial" w:cs="Arial"/>
          <w:sz w:val="24"/>
          <w:szCs w:val="24"/>
        </w:rPr>
      </w:pPr>
    </w:p>
    <w:p w14:paraId="18FE86E8" w14:textId="4788B483" w:rsidR="00CB12E2" w:rsidRPr="00E2241D" w:rsidRDefault="00CB12E2" w:rsidP="00DE5CDF">
      <w:pPr>
        <w:pStyle w:val="ListParagraph"/>
        <w:numPr>
          <w:ilvl w:val="0"/>
          <w:numId w:val="11"/>
        </w:numPr>
        <w:spacing w:after="0" w:line="276" w:lineRule="auto"/>
        <w:rPr>
          <w:rFonts w:ascii="Arial" w:hAnsi="Arial" w:cs="Arial"/>
          <w:sz w:val="24"/>
          <w:szCs w:val="24"/>
        </w:rPr>
      </w:pPr>
      <w:r w:rsidRPr="00E2241D">
        <w:rPr>
          <w:rFonts w:ascii="Arial" w:hAnsi="Arial" w:cs="Arial"/>
          <w:sz w:val="24"/>
          <w:szCs w:val="24"/>
        </w:rPr>
        <w:t>Neighbourhood Development Plan (NDP) – writing key policies in your own plan will support the comments you make on any development applications</w:t>
      </w:r>
      <w:r w:rsidR="008156BE">
        <w:rPr>
          <w:rFonts w:ascii="Arial" w:hAnsi="Arial" w:cs="Arial"/>
          <w:sz w:val="24"/>
          <w:szCs w:val="24"/>
        </w:rPr>
        <w:t>, though your policies must chime with those in the planning authority’s Local Plan</w:t>
      </w:r>
      <w:r w:rsidR="00E2241D" w:rsidRPr="00E2241D">
        <w:rPr>
          <w:rFonts w:ascii="Arial" w:hAnsi="Arial" w:cs="Arial"/>
          <w:sz w:val="24"/>
          <w:szCs w:val="24"/>
        </w:rPr>
        <w:t>.</w:t>
      </w:r>
    </w:p>
    <w:p w14:paraId="4B770C1D" w14:textId="77777777" w:rsidR="00CB12E2" w:rsidRPr="00E2241D" w:rsidRDefault="00CB12E2" w:rsidP="00E2241D">
      <w:pPr>
        <w:pStyle w:val="ListParagraph"/>
        <w:spacing w:after="0" w:line="276" w:lineRule="auto"/>
        <w:rPr>
          <w:rFonts w:ascii="Arial" w:hAnsi="Arial" w:cs="Arial"/>
          <w:sz w:val="24"/>
          <w:szCs w:val="24"/>
        </w:rPr>
      </w:pPr>
    </w:p>
    <w:p w14:paraId="6D1A2A28" w14:textId="6D7E9C06" w:rsidR="00CB12E2" w:rsidRPr="00E2241D" w:rsidRDefault="00CB12E2" w:rsidP="00DE5CDF">
      <w:pPr>
        <w:pStyle w:val="ListParagraph"/>
        <w:numPr>
          <w:ilvl w:val="0"/>
          <w:numId w:val="11"/>
        </w:numPr>
        <w:spacing w:after="0" w:line="276" w:lineRule="auto"/>
        <w:rPr>
          <w:rFonts w:ascii="Arial" w:hAnsi="Arial" w:cs="Arial"/>
          <w:sz w:val="24"/>
          <w:szCs w:val="24"/>
        </w:rPr>
      </w:pPr>
      <w:r w:rsidRPr="00E2241D">
        <w:rPr>
          <w:rFonts w:ascii="Arial" w:hAnsi="Arial" w:cs="Arial"/>
          <w:sz w:val="24"/>
          <w:szCs w:val="24"/>
        </w:rPr>
        <w:t>Planning Applications – as well as referring to the specifics in the Local Plan and your NDP, there will be some general things you can probe in addition</w:t>
      </w:r>
      <w:r w:rsidR="00DE5CDF">
        <w:rPr>
          <w:rFonts w:ascii="Arial" w:hAnsi="Arial" w:cs="Arial"/>
          <w:sz w:val="24"/>
          <w:szCs w:val="24"/>
        </w:rPr>
        <w:t>,</w:t>
      </w:r>
      <w:r w:rsidR="00E2241D" w:rsidRPr="00E2241D">
        <w:rPr>
          <w:rFonts w:ascii="Arial" w:hAnsi="Arial" w:cs="Arial"/>
          <w:sz w:val="24"/>
          <w:szCs w:val="24"/>
        </w:rPr>
        <w:t xml:space="preserve"> based on national guidance.</w:t>
      </w:r>
    </w:p>
    <w:p w14:paraId="5A512B1C" w14:textId="27FB2B13" w:rsidR="00E2241D" w:rsidRPr="00E2241D" w:rsidRDefault="00E2241D" w:rsidP="00E2241D">
      <w:pPr>
        <w:spacing w:after="0" w:line="276" w:lineRule="auto"/>
        <w:rPr>
          <w:rFonts w:ascii="Arial" w:hAnsi="Arial" w:cs="Arial"/>
          <w:sz w:val="24"/>
          <w:szCs w:val="24"/>
        </w:rPr>
      </w:pPr>
    </w:p>
    <w:p w14:paraId="325E2073" w14:textId="00A69C71" w:rsidR="00B440FF" w:rsidRDefault="00E2241D" w:rsidP="008156BE">
      <w:pPr>
        <w:spacing w:after="0" w:line="276" w:lineRule="auto"/>
        <w:rPr>
          <w:rFonts w:ascii="Arial" w:hAnsi="Arial" w:cs="Arial"/>
          <w:sz w:val="24"/>
          <w:szCs w:val="24"/>
        </w:rPr>
      </w:pPr>
      <w:r w:rsidRPr="00E2241D">
        <w:rPr>
          <w:rFonts w:ascii="Arial" w:hAnsi="Arial" w:cs="Arial"/>
          <w:sz w:val="24"/>
          <w:szCs w:val="24"/>
        </w:rPr>
        <w:t xml:space="preserve">It may be useful for parish </w:t>
      </w:r>
      <w:r>
        <w:rPr>
          <w:rFonts w:ascii="Arial" w:hAnsi="Arial" w:cs="Arial"/>
          <w:sz w:val="24"/>
          <w:szCs w:val="24"/>
        </w:rPr>
        <w:t xml:space="preserve">and town </w:t>
      </w:r>
      <w:r w:rsidRPr="00E2241D">
        <w:rPr>
          <w:rFonts w:ascii="Arial" w:hAnsi="Arial" w:cs="Arial"/>
          <w:sz w:val="24"/>
          <w:szCs w:val="24"/>
        </w:rPr>
        <w:t xml:space="preserve">councillors </w:t>
      </w:r>
      <w:r>
        <w:rPr>
          <w:rFonts w:ascii="Arial" w:hAnsi="Arial" w:cs="Arial"/>
          <w:sz w:val="24"/>
          <w:szCs w:val="24"/>
        </w:rPr>
        <w:t>who sit on planning committees to take advantage of the</w:t>
      </w:r>
      <w:r w:rsidR="00DE5CDF">
        <w:rPr>
          <w:rFonts w:ascii="Arial" w:hAnsi="Arial" w:cs="Arial"/>
          <w:sz w:val="24"/>
          <w:szCs w:val="24"/>
        </w:rPr>
        <w:t xml:space="preserve"> training courses </w:t>
      </w:r>
      <w:r w:rsidR="008156BE">
        <w:rPr>
          <w:rFonts w:ascii="Arial" w:hAnsi="Arial" w:cs="Arial"/>
          <w:sz w:val="24"/>
          <w:szCs w:val="24"/>
        </w:rPr>
        <w:t xml:space="preserve">in planning </w:t>
      </w:r>
      <w:r w:rsidR="00DE5CDF">
        <w:rPr>
          <w:rFonts w:ascii="Arial" w:hAnsi="Arial" w:cs="Arial"/>
          <w:sz w:val="24"/>
          <w:szCs w:val="24"/>
        </w:rPr>
        <w:t>run by their local county association or other bodies.</w:t>
      </w:r>
      <w:r w:rsidR="00B440FF">
        <w:rPr>
          <w:rFonts w:ascii="Arial" w:hAnsi="Arial" w:cs="Arial"/>
          <w:sz w:val="24"/>
          <w:szCs w:val="24"/>
        </w:rPr>
        <w:br w:type="page"/>
      </w:r>
    </w:p>
    <w:p w14:paraId="248DB824" w14:textId="00D40124" w:rsidR="00DE5CDF" w:rsidRPr="00DE5CDF" w:rsidRDefault="00DE5CDF" w:rsidP="00DE5CDF">
      <w:pPr>
        <w:pStyle w:val="ListParagraph"/>
        <w:numPr>
          <w:ilvl w:val="0"/>
          <w:numId w:val="12"/>
        </w:numPr>
        <w:spacing w:after="0" w:line="276" w:lineRule="auto"/>
        <w:rPr>
          <w:rFonts w:ascii="Arial" w:hAnsi="Arial" w:cs="Arial"/>
          <w:b/>
          <w:bCs/>
          <w:sz w:val="24"/>
          <w:szCs w:val="24"/>
        </w:rPr>
      </w:pPr>
      <w:r w:rsidRPr="00DE5CDF">
        <w:rPr>
          <w:rFonts w:ascii="Arial" w:hAnsi="Arial" w:cs="Arial"/>
          <w:b/>
          <w:bCs/>
          <w:sz w:val="24"/>
          <w:szCs w:val="24"/>
        </w:rPr>
        <w:lastRenderedPageBreak/>
        <w:t>AREA PLANS</w:t>
      </w:r>
    </w:p>
    <w:p w14:paraId="3EE62C4A" w14:textId="77777777" w:rsidR="00DE5CDF" w:rsidRDefault="00DE5CDF" w:rsidP="00E2241D">
      <w:pPr>
        <w:spacing w:after="0" w:line="276" w:lineRule="auto"/>
        <w:rPr>
          <w:rFonts w:ascii="Arial" w:hAnsi="Arial" w:cs="Arial"/>
          <w:sz w:val="24"/>
          <w:szCs w:val="24"/>
        </w:rPr>
      </w:pPr>
    </w:p>
    <w:p w14:paraId="61C5A14D" w14:textId="3727B3E1" w:rsidR="00CB12E2" w:rsidRPr="00B440FF" w:rsidRDefault="00CB12E2" w:rsidP="00DE5CDF">
      <w:pPr>
        <w:pStyle w:val="ListParagraph"/>
        <w:numPr>
          <w:ilvl w:val="0"/>
          <w:numId w:val="13"/>
        </w:numPr>
        <w:spacing w:after="0" w:line="276" w:lineRule="auto"/>
        <w:rPr>
          <w:rFonts w:ascii="Arial" w:hAnsi="Arial" w:cs="Arial"/>
          <w:b/>
          <w:bCs/>
          <w:sz w:val="24"/>
          <w:szCs w:val="24"/>
        </w:rPr>
      </w:pPr>
      <w:r w:rsidRPr="00B440FF">
        <w:rPr>
          <w:rFonts w:ascii="Arial" w:hAnsi="Arial" w:cs="Arial"/>
          <w:b/>
          <w:bCs/>
          <w:sz w:val="24"/>
          <w:szCs w:val="24"/>
        </w:rPr>
        <w:t>LOCAL PLAN</w:t>
      </w:r>
    </w:p>
    <w:p w14:paraId="070CC0AA" w14:textId="307B8902" w:rsidR="00CB12E2" w:rsidRDefault="00CB12E2" w:rsidP="00E2241D">
      <w:pPr>
        <w:spacing w:after="0" w:line="276" w:lineRule="auto"/>
        <w:rPr>
          <w:rFonts w:ascii="Arial" w:hAnsi="Arial" w:cs="Arial"/>
          <w:sz w:val="24"/>
          <w:szCs w:val="24"/>
        </w:rPr>
      </w:pPr>
    </w:p>
    <w:p w14:paraId="0E43E187" w14:textId="57C793EE" w:rsidR="00B4452D" w:rsidRDefault="00B4452D" w:rsidP="00E2241D">
      <w:pPr>
        <w:spacing w:after="0" w:line="276" w:lineRule="auto"/>
        <w:rPr>
          <w:rFonts w:ascii="Arial" w:hAnsi="Arial" w:cs="Arial"/>
          <w:sz w:val="24"/>
          <w:szCs w:val="24"/>
        </w:rPr>
      </w:pPr>
      <w:r>
        <w:rPr>
          <w:rFonts w:ascii="Arial" w:hAnsi="Arial" w:cs="Arial"/>
          <w:sz w:val="24"/>
          <w:szCs w:val="24"/>
        </w:rPr>
        <w:t xml:space="preserve">Local planning authorities are required to produce Local Plans at </w:t>
      </w:r>
      <w:r w:rsidR="006C6310">
        <w:rPr>
          <w:rFonts w:ascii="Arial" w:hAnsi="Arial" w:cs="Arial"/>
          <w:sz w:val="24"/>
          <w:szCs w:val="24"/>
        </w:rPr>
        <w:t>5-year</w:t>
      </w:r>
      <w:r>
        <w:rPr>
          <w:rFonts w:ascii="Arial" w:hAnsi="Arial" w:cs="Arial"/>
          <w:sz w:val="24"/>
          <w:szCs w:val="24"/>
        </w:rPr>
        <w:t xml:space="preserve"> intervals to act as guidance when deciding any planning applications in their authority area.  This includes National Park authorities for any planning applications within their National Park.</w:t>
      </w:r>
    </w:p>
    <w:p w14:paraId="4E4E6213" w14:textId="30154F11" w:rsidR="00B4452D" w:rsidRDefault="00B4452D" w:rsidP="00E2241D">
      <w:pPr>
        <w:spacing w:after="0" w:line="276" w:lineRule="auto"/>
        <w:rPr>
          <w:rFonts w:ascii="Arial" w:hAnsi="Arial" w:cs="Arial"/>
          <w:sz w:val="24"/>
          <w:szCs w:val="24"/>
        </w:rPr>
      </w:pPr>
    </w:p>
    <w:p w14:paraId="3C8702B0" w14:textId="2559A6A0" w:rsidR="00B4452D" w:rsidRDefault="00B4452D" w:rsidP="00E2241D">
      <w:pPr>
        <w:spacing w:after="0" w:line="276" w:lineRule="auto"/>
        <w:rPr>
          <w:rFonts w:ascii="Arial" w:hAnsi="Arial" w:cs="Arial"/>
          <w:sz w:val="24"/>
          <w:szCs w:val="24"/>
        </w:rPr>
      </w:pPr>
      <w:r>
        <w:rPr>
          <w:rFonts w:ascii="Arial" w:hAnsi="Arial" w:cs="Arial"/>
          <w:sz w:val="24"/>
          <w:szCs w:val="24"/>
        </w:rPr>
        <w:t xml:space="preserve">All Local Plans should reflect the </w:t>
      </w:r>
      <w:r w:rsidR="006C6310">
        <w:rPr>
          <w:rFonts w:ascii="Arial" w:hAnsi="Arial" w:cs="Arial"/>
          <w:sz w:val="24"/>
          <w:szCs w:val="24"/>
        </w:rPr>
        <w:t xml:space="preserve">climate change </w:t>
      </w:r>
      <w:r>
        <w:rPr>
          <w:rFonts w:ascii="Arial" w:hAnsi="Arial" w:cs="Arial"/>
          <w:sz w:val="24"/>
          <w:szCs w:val="24"/>
        </w:rPr>
        <w:t>guidance in the UK Government’s National Planning Policy Framework (</w:t>
      </w:r>
      <w:r w:rsidR="00B440FF">
        <w:rPr>
          <w:rFonts w:ascii="Arial" w:hAnsi="Arial" w:cs="Arial"/>
          <w:sz w:val="24"/>
          <w:szCs w:val="24"/>
        </w:rPr>
        <w:t xml:space="preserve">NPPF - </w:t>
      </w:r>
      <w:r>
        <w:rPr>
          <w:rFonts w:ascii="Arial" w:hAnsi="Arial" w:cs="Arial"/>
          <w:sz w:val="24"/>
          <w:szCs w:val="24"/>
        </w:rPr>
        <w:t>see Appendix 1 below).</w:t>
      </w:r>
    </w:p>
    <w:p w14:paraId="4F18310E" w14:textId="6E1EC8B0" w:rsidR="00B4452D" w:rsidRDefault="00B4452D" w:rsidP="00E2241D">
      <w:pPr>
        <w:spacing w:after="0" w:line="276" w:lineRule="auto"/>
        <w:rPr>
          <w:rFonts w:ascii="Arial" w:hAnsi="Arial" w:cs="Arial"/>
          <w:sz w:val="24"/>
          <w:szCs w:val="24"/>
        </w:rPr>
      </w:pPr>
    </w:p>
    <w:p w14:paraId="2E0609A4" w14:textId="568579F3" w:rsidR="00B4452D" w:rsidRDefault="00B440FF" w:rsidP="00E2241D">
      <w:pPr>
        <w:spacing w:after="0" w:line="276" w:lineRule="auto"/>
        <w:rPr>
          <w:rFonts w:ascii="Arial" w:hAnsi="Arial" w:cs="Arial"/>
          <w:sz w:val="24"/>
          <w:szCs w:val="24"/>
        </w:rPr>
      </w:pPr>
      <w:r>
        <w:rPr>
          <w:rFonts w:ascii="Arial" w:hAnsi="Arial" w:cs="Arial"/>
          <w:sz w:val="24"/>
          <w:szCs w:val="24"/>
        </w:rPr>
        <w:t>When considering and commenting on the draft Local Plan for your area, as well as referring to the NPPF, there are specific policies you may be able to suggest if not already present</w:t>
      </w:r>
      <w:r w:rsidR="006E66E9">
        <w:rPr>
          <w:rFonts w:ascii="Arial" w:hAnsi="Arial" w:cs="Arial"/>
          <w:sz w:val="24"/>
          <w:szCs w:val="24"/>
        </w:rPr>
        <w:t xml:space="preserve"> (see Appendix 2).</w:t>
      </w:r>
    </w:p>
    <w:p w14:paraId="06D83BD2" w14:textId="1008C938" w:rsidR="00B4452D" w:rsidRDefault="00B4452D" w:rsidP="00E2241D">
      <w:pPr>
        <w:spacing w:after="0" w:line="276" w:lineRule="auto"/>
        <w:rPr>
          <w:rFonts w:ascii="Arial" w:hAnsi="Arial" w:cs="Arial"/>
          <w:sz w:val="24"/>
          <w:szCs w:val="24"/>
        </w:rPr>
      </w:pPr>
    </w:p>
    <w:p w14:paraId="19CC3E19" w14:textId="4F539BF8" w:rsidR="00CB12E2" w:rsidRPr="00257B97" w:rsidRDefault="00E2241D" w:rsidP="00DE5CDF">
      <w:pPr>
        <w:pStyle w:val="ListParagraph"/>
        <w:numPr>
          <w:ilvl w:val="0"/>
          <w:numId w:val="13"/>
        </w:numPr>
        <w:spacing w:after="0" w:line="276" w:lineRule="auto"/>
        <w:rPr>
          <w:rFonts w:ascii="Arial" w:hAnsi="Arial" w:cs="Arial"/>
          <w:b/>
          <w:bCs/>
          <w:sz w:val="24"/>
          <w:szCs w:val="24"/>
        </w:rPr>
      </w:pPr>
      <w:r w:rsidRPr="00257B97">
        <w:rPr>
          <w:rFonts w:ascii="Arial" w:hAnsi="Arial" w:cs="Arial"/>
          <w:b/>
          <w:bCs/>
          <w:sz w:val="24"/>
          <w:szCs w:val="24"/>
        </w:rPr>
        <w:t>LOCAL TRANSPORT PLAN</w:t>
      </w:r>
    </w:p>
    <w:p w14:paraId="52D562E3" w14:textId="5F3F6D96" w:rsidR="00DE5CDF" w:rsidRDefault="00DE5CDF" w:rsidP="00E2241D">
      <w:pPr>
        <w:spacing w:after="0" w:line="276" w:lineRule="auto"/>
        <w:rPr>
          <w:rFonts w:ascii="Arial" w:hAnsi="Arial" w:cs="Arial"/>
          <w:sz w:val="24"/>
          <w:szCs w:val="24"/>
        </w:rPr>
      </w:pPr>
    </w:p>
    <w:p w14:paraId="47E70F0C" w14:textId="1AED055B" w:rsidR="00195BCA" w:rsidRDefault="00257B97" w:rsidP="00257B97">
      <w:pPr>
        <w:spacing w:after="0" w:line="276" w:lineRule="auto"/>
        <w:rPr>
          <w:rFonts w:ascii="Arial" w:hAnsi="Arial" w:cs="Arial"/>
          <w:sz w:val="24"/>
          <w:szCs w:val="24"/>
        </w:rPr>
      </w:pPr>
      <w:r>
        <w:rPr>
          <w:rFonts w:ascii="Arial" w:hAnsi="Arial" w:cs="Arial"/>
          <w:sz w:val="24"/>
          <w:szCs w:val="24"/>
        </w:rPr>
        <w:t xml:space="preserve">Local highway authorities are required to produce Local Transport Plans </w:t>
      </w:r>
      <w:r w:rsidR="00195BCA">
        <w:rPr>
          <w:rFonts w:ascii="Arial" w:hAnsi="Arial" w:cs="Arial"/>
          <w:sz w:val="24"/>
          <w:szCs w:val="24"/>
        </w:rPr>
        <w:t xml:space="preserve">(LTPs) </w:t>
      </w:r>
      <w:r>
        <w:rPr>
          <w:rFonts w:ascii="Arial" w:hAnsi="Arial" w:cs="Arial"/>
          <w:sz w:val="24"/>
          <w:szCs w:val="24"/>
        </w:rPr>
        <w:t xml:space="preserve">to inform highways developments </w:t>
      </w:r>
      <w:r w:rsidR="00195BCA">
        <w:rPr>
          <w:rFonts w:ascii="Arial" w:hAnsi="Arial" w:cs="Arial"/>
          <w:sz w:val="24"/>
          <w:szCs w:val="24"/>
        </w:rPr>
        <w:t>along the following lines</w:t>
      </w:r>
      <w:r w:rsidR="00F62BC9">
        <w:rPr>
          <w:rFonts w:ascii="Arial" w:hAnsi="Arial" w:cs="Arial"/>
          <w:sz w:val="24"/>
          <w:szCs w:val="24"/>
        </w:rPr>
        <w:t xml:space="preserve"> of guidance</w:t>
      </w:r>
      <w:r w:rsidR="00A91F9A">
        <w:rPr>
          <w:rFonts w:ascii="Arial" w:hAnsi="Arial" w:cs="Arial"/>
          <w:sz w:val="24"/>
          <w:szCs w:val="24"/>
        </w:rPr>
        <w:t xml:space="preserve"> published in 2009</w:t>
      </w:r>
      <w:r w:rsidR="00195BCA">
        <w:rPr>
          <w:rFonts w:ascii="Arial" w:hAnsi="Arial" w:cs="Arial"/>
          <w:sz w:val="24"/>
          <w:szCs w:val="24"/>
        </w:rPr>
        <w:t>:</w:t>
      </w:r>
    </w:p>
    <w:p w14:paraId="57017147" w14:textId="77777777" w:rsidR="00195BCA" w:rsidRPr="00195BCA" w:rsidRDefault="00195BCA" w:rsidP="00257B97">
      <w:pPr>
        <w:spacing w:after="0" w:line="276" w:lineRule="auto"/>
        <w:rPr>
          <w:rFonts w:ascii="Arial" w:hAnsi="Arial" w:cs="Arial"/>
          <w:i/>
          <w:iCs/>
          <w:sz w:val="24"/>
          <w:szCs w:val="24"/>
        </w:rPr>
      </w:pPr>
    </w:p>
    <w:p w14:paraId="647AF5AC" w14:textId="7B518C67" w:rsidR="00257B97" w:rsidRPr="00195BCA" w:rsidRDefault="00195BCA" w:rsidP="006C6310">
      <w:pPr>
        <w:spacing w:after="0" w:line="276" w:lineRule="auto"/>
        <w:ind w:left="720"/>
        <w:rPr>
          <w:rFonts w:ascii="Arial" w:hAnsi="Arial" w:cs="Arial"/>
          <w:i/>
          <w:iCs/>
          <w:sz w:val="24"/>
          <w:szCs w:val="24"/>
        </w:rPr>
      </w:pPr>
      <w:r w:rsidRPr="00195BCA">
        <w:rPr>
          <w:rFonts w:ascii="Arial" w:hAnsi="Arial" w:cs="Arial"/>
          <w:i/>
          <w:iCs/>
          <w:sz w:val="24"/>
          <w:szCs w:val="24"/>
        </w:rPr>
        <w:t xml:space="preserve">An LTP should cover </w:t>
      </w:r>
      <w:proofErr w:type="gramStart"/>
      <w:r w:rsidRPr="00195BCA">
        <w:rPr>
          <w:rFonts w:ascii="Arial" w:hAnsi="Arial" w:cs="Arial"/>
          <w:i/>
          <w:iCs/>
          <w:sz w:val="24"/>
          <w:szCs w:val="24"/>
        </w:rPr>
        <w:t>all of</w:t>
      </w:r>
      <w:proofErr w:type="gramEnd"/>
      <w:r w:rsidRPr="00195BCA">
        <w:rPr>
          <w:rFonts w:ascii="Arial" w:hAnsi="Arial" w:cs="Arial"/>
          <w:i/>
          <w:iCs/>
          <w:sz w:val="24"/>
          <w:szCs w:val="24"/>
        </w:rPr>
        <w:t xml:space="preserve"> an authority’s policies and delivery plans relating to transport, explaining how these contribute to the wider local agenda. It should consider the transport needs both of people and of freight. It should consider not only possible enhancements to transport services but the maintenance, operation, </w:t>
      </w:r>
      <w:proofErr w:type="gramStart"/>
      <w:r w:rsidRPr="00195BCA">
        <w:rPr>
          <w:rFonts w:ascii="Arial" w:hAnsi="Arial" w:cs="Arial"/>
          <w:i/>
          <w:iCs/>
          <w:sz w:val="24"/>
          <w:szCs w:val="24"/>
        </w:rPr>
        <w:t>management</w:t>
      </w:r>
      <w:proofErr w:type="gramEnd"/>
      <w:r w:rsidRPr="00195BCA">
        <w:rPr>
          <w:rFonts w:ascii="Arial" w:hAnsi="Arial" w:cs="Arial"/>
          <w:i/>
          <w:iCs/>
          <w:sz w:val="24"/>
          <w:szCs w:val="24"/>
        </w:rPr>
        <w:t xml:space="preserve"> and best use of the assets necessary for transport delivery, within the context of tightening environmental constraint</w:t>
      </w:r>
      <w:r w:rsidR="00257B97" w:rsidRPr="00195BCA">
        <w:rPr>
          <w:rFonts w:ascii="Arial" w:hAnsi="Arial" w:cs="Arial"/>
          <w:i/>
          <w:iCs/>
          <w:sz w:val="24"/>
          <w:szCs w:val="24"/>
        </w:rPr>
        <w:t>.</w:t>
      </w:r>
    </w:p>
    <w:p w14:paraId="2A5DFE0D" w14:textId="2E5C4264" w:rsidR="00257B97" w:rsidRDefault="00257B97" w:rsidP="00257B97">
      <w:pPr>
        <w:spacing w:after="0" w:line="276" w:lineRule="auto"/>
        <w:rPr>
          <w:rFonts w:ascii="Arial" w:hAnsi="Arial" w:cs="Arial"/>
          <w:i/>
          <w:iCs/>
          <w:sz w:val="24"/>
          <w:szCs w:val="24"/>
        </w:rPr>
      </w:pPr>
    </w:p>
    <w:p w14:paraId="598D9B6E" w14:textId="09513B97" w:rsidR="00A91F9A" w:rsidRDefault="00A91F9A" w:rsidP="00257B97">
      <w:pPr>
        <w:spacing w:after="0" w:line="276" w:lineRule="auto"/>
        <w:rPr>
          <w:rFonts w:ascii="Arial" w:hAnsi="Arial" w:cs="Arial"/>
          <w:sz w:val="24"/>
          <w:szCs w:val="24"/>
        </w:rPr>
      </w:pPr>
      <w:r>
        <w:rPr>
          <w:rFonts w:ascii="Arial" w:hAnsi="Arial" w:cs="Arial"/>
          <w:sz w:val="24"/>
          <w:szCs w:val="24"/>
        </w:rPr>
        <w:t>The strategic element of LTPs may look forward up to 20 years, but the implementation element may be much shorter, up to 3 years, or the highways authority may review both elements together every 5 years.</w:t>
      </w:r>
    </w:p>
    <w:p w14:paraId="5145902D" w14:textId="74B8F705" w:rsidR="00A91F9A" w:rsidRDefault="00A91F9A" w:rsidP="00257B97">
      <w:pPr>
        <w:spacing w:after="0" w:line="276" w:lineRule="auto"/>
        <w:rPr>
          <w:rFonts w:ascii="Arial" w:hAnsi="Arial" w:cs="Arial"/>
          <w:sz w:val="24"/>
          <w:szCs w:val="24"/>
        </w:rPr>
      </w:pPr>
    </w:p>
    <w:p w14:paraId="76E97180" w14:textId="0DE1DC2A" w:rsidR="00A91F9A" w:rsidRDefault="00A91F9A" w:rsidP="00257B97">
      <w:pPr>
        <w:spacing w:after="0" w:line="276" w:lineRule="auto"/>
        <w:rPr>
          <w:rFonts w:ascii="Arial" w:hAnsi="Arial" w:cs="Arial"/>
          <w:sz w:val="24"/>
          <w:szCs w:val="24"/>
        </w:rPr>
      </w:pPr>
      <w:r>
        <w:rPr>
          <w:rFonts w:ascii="Arial" w:hAnsi="Arial" w:cs="Arial"/>
          <w:sz w:val="24"/>
          <w:szCs w:val="24"/>
        </w:rPr>
        <w:t>Government guidance on LTPs is currently being updated for new guidance to be published in 2023, but the 2009 guidance already link</w:t>
      </w:r>
      <w:r w:rsidR="006E66E9">
        <w:rPr>
          <w:rFonts w:ascii="Arial" w:hAnsi="Arial" w:cs="Arial"/>
          <w:sz w:val="24"/>
          <w:szCs w:val="24"/>
        </w:rPr>
        <w:t>s</w:t>
      </w:r>
      <w:r>
        <w:rPr>
          <w:rFonts w:ascii="Arial" w:hAnsi="Arial" w:cs="Arial"/>
          <w:sz w:val="24"/>
          <w:szCs w:val="24"/>
        </w:rPr>
        <w:t xml:space="preserve"> LTPs to Government targets for reducing carbon emissions.  Government figures show that transport provided the largest share of national emissions in 2021, so we expect new guidance to be strengthened in this area.  </w:t>
      </w:r>
      <w:r w:rsidR="006E66E9">
        <w:rPr>
          <w:rFonts w:ascii="Arial" w:hAnsi="Arial" w:cs="Arial"/>
          <w:sz w:val="24"/>
          <w:szCs w:val="24"/>
        </w:rPr>
        <w:t>In the meantime, there are also transport considerations at Section 9 of the NPPF (see Appendix 3).</w:t>
      </w:r>
    </w:p>
    <w:p w14:paraId="2DE56A2A" w14:textId="552695B6" w:rsidR="00195BCA" w:rsidRDefault="00195BCA" w:rsidP="00257B97">
      <w:pPr>
        <w:spacing w:after="0" w:line="276" w:lineRule="auto"/>
        <w:rPr>
          <w:rFonts w:ascii="Arial" w:hAnsi="Arial" w:cs="Arial"/>
          <w:sz w:val="24"/>
          <w:szCs w:val="24"/>
        </w:rPr>
      </w:pPr>
    </w:p>
    <w:p w14:paraId="33CAA476" w14:textId="26BD6FDA" w:rsidR="00F62BC9" w:rsidRDefault="00F62BC9" w:rsidP="00E2241D">
      <w:pPr>
        <w:spacing w:after="0" w:line="276" w:lineRule="auto"/>
        <w:rPr>
          <w:rFonts w:ascii="Arial" w:hAnsi="Arial" w:cs="Arial"/>
          <w:sz w:val="24"/>
          <w:szCs w:val="24"/>
        </w:rPr>
      </w:pPr>
      <w:r>
        <w:rPr>
          <w:rFonts w:ascii="Arial" w:hAnsi="Arial" w:cs="Arial"/>
          <w:sz w:val="24"/>
          <w:szCs w:val="24"/>
        </w:rPr>
        <w:t xml:space="preserve">More information will become available shortly, but it is worth noting that </w:t>
      </w:r>
      <w:r w:rsidR="006E66E9">
        <w:rPr>
          <w:rFonts w:ascii="Arial" w:hAnsi="Arial" w:cs="Arial"/>
          <w:sz w:val="24"/>
          <w:szCs w:val="24"/>
        </w:rPr>
        <w:t xml:space="preserve">while the department for Transport does not formally assess LTPs, leaving that to local communities, any </w:t>
      </w:r>
      <w:r>
        <w:rPr>
          <w:rFonts w:ascii="Arial" w:hAnsi="Arial" w:cs="Arial"/>
          <w:sz w:val="24"/>
          <w:szCs w:val="24"/>
        </w:rPr>
        <w:t xml:space="preserve">Government funding for local transport </w:t>
      </w:r>
      <w:r w:rsidR="006C6310">
        <w:rPr>
          <w:rFonts w:ascii="Arial" w:hAnsi="Arial" w:cs="Arial"/>
          <w:sz w:val="24"/>
          <w:szCs w:val="24"/>
        </w:rPr>
        <w:t>may</w:t>
      </w:r>
      <w:r w:rsidR="006E66E9">
        <w:rPr>
          <w:rFonts w:ascii="Arial" w:hAnsi="Arial" w:cs="Arial"/>
          <w:sz w:val="24"/>
          <w:szCs w:val="24"/>
        </w:rPr>
        <w:t xml:space="preserve"> be</w:t>
      </w:r>
      <w:r>
        <w:rPr>
          <w:rFonts w:ascii="Arial" w:hAnsi="Arial" w:cs="Arial"/>
          <w:sz w:val="24"/>
          <w:szCs w:val="24"/>
        </w:rPr>
        <w:t xml:space="preserve"> linked to </w:t>
      </w:r>
      <w:r w:rsidR="006C6310">
        <w:rPr>
          <w:rFonts w:ascii="Arial" w:hAnsi="Arial" w:cs="Arial"/>
          <w:sz w:val="24"/>
          <w:szCs w:val="24"/>
        </w:rPr>
        <w:t xml:space="preserve">Government </w:t>
      </w:r>
      <w:r w:rsidR="006E66E9">
        <w:rPr>
          <w:rFonts w:ascii="Arial" w:hAnsi="Arial" w:cs="Arial"/>
          <w:sz w:val="24"/>
          <w:szCs w:val="24"/>
        </w:rPr>
        <w:t xml:space="preserve">approval of the </w:t>
      </w:r>
      <w:r>
        <w:rPr>
          <w:rFonts w:ascii="Arial" w:hAnsi="Arial" w:cs="Arial"/>
          <w:sz w:val="24"/>
          <w:szCs w:val="24"/>
        </w:rPr>
        <w:t>LTP.</w:t>
      </w:r>
    </w:p>
    <w:p w14:paraId="1A87CC81" w14:textId="77777777" w:rsidR="00F62BC9" w:rsidRDefault="00F62BC9" w:rsidP="00E2241D">
      <w:pPr>
        <w:spacing w:after="0" w:line="276" w:lineRule="auto"/>
        <w:rPr>
          <w:rFonts w:ascii="Arial" w:hAnsi="Arial" w:cs="Arial"/>
          <w:sz w:val="24"/>
          <w:szCs w:val="24"/>
        </w:rPr>
      </w:pPr>
    </w:p>
    <w:p w14:paraId="495C3D98" w14:textId="03FF3D71" w:rsidR="00DE5CDF" w:rsidRPr="00257B97" w:rsidRDefault="00257B97" w:rsidP="00DE5CDF">
      <w:pPr>
        <w:pStyle w:val="ListParagraph"/>
        <w:numPr>
          <w:ilvl w:val="0"/>
          <w:numId w:val="13"/>
        </w:numPr>
        <w:spacing w:after="0" w:line="276" w:lineRule="auto"/>
        <w:rPr>
          <w:rFonts w:ascii="Arial" w:hAnsi="Arial" w:cs="Arial"/>
          <w:b/>
          <w:bCs/>
          <w:sz w:val="24"/>
          <w:szCs w:val="24"/>
        </w:rPr>
      </w:pPr>
      <w:r w:rsidRPr="00257B97">
        <w:rPr>
          <w:rFonts w:ascii="Arial" w:hAnsi="Arial" w:cs="Arial"/>
          <w:b/>
          <w:bCs/>
          <w:sz w:val="24"/>
          <w:szCs w:val="24"/>
        </w:rPr>
        <w:t xml:space="preserve">LOCAL </w:t>
      </w:r>
      <w:r w:rsidR="00DE5CDF" w:rsidRPr="00257B97">
        <w:rPr>
          <w:rFonts w:ascii="Arial" w:hAnsi="Arial" w:cs="Arial"/>
          <w:b/>
          <w:bCs/>
          <w:sz w:val="24"/>
          <w:szCs w:val="24"/>
        </w:rPr>
        <w:t>MINERALS PLAN</w:t>
      </w:r>
    </w:p>
    <w:p w14:paraId="75300AB4" w14:textId="4F1788EF" w:rsidR="00DE5CDF" w:rsidRDefault="00DE5CDF" w:rsidP="00E2241D">
      <w:pPr>
        <w:spacing w:after="0" w:line="276" w:lineRule="auto"/>
        <w:rPr>
          <w:rFonts w:ascii="Arial" w:hAnsi="Arial" w:cs="Arial"/>
          <w:sz w:val="24"/>
          <w:szCs w:val="24"/>
        </w:rPr>
      </w:pPr>
    </w:p>
    <w:p w14:paraId="2DE5398B" w14:textId="51F68629" w:rsidR="006C6310" w:rsidRDefault="00FE6249" w:rsidP="00FE6249">
      <w:pPr>
        <w:spacing w:after="0" w:line="276" w:lineRule="auto"/>
        <w:rPr>
          <w:rFonts w:ascii="Arial" w:hAnsi="Arial" w:cs="Arial"/>
          <w:b/>
          <w:bCs/>
          <w:sz w:val="24"/>
          <w:szCs w:val="24"/>
        </w:rPr>
      </w:pPr>
      <w:r>
        <w:rPr>
          <w:rFonts w:ascii="Arial" w:hAnsi="Arial" w:cs="Arial"/>
          <w:sz w:val="24"/>
          <w:szCs w:val="24"/>
        </w:rPr>
        <w:t xml:space="preserve">The Government includes coal and other fossil fuel sources in its definition of “minerals”.  </w:t>
      </w:r>
      <w:r w:rsidR="006C6310">
        <w:rPr>
          <w:rFonts w:ascii="Arial" w:hAnsi="Arial" w:cs="Arial"/>
          <w:sz w:val="24"/>
          <w:szCs w:val="24"/>
        </w:rPr>
        <w:t>Minerals planning is already linked to the awareness that minerals are a finite resource</w:t>
      </w:r>
      <w:r>
        <w:rPr>
          <w:rFonts w:ascii="Arial" w:hAnsi="Arial" w:cs="Arial"/>
          <w:sz w:val="24"/>
          <w:szCs w:val="24"/>
        </w:rPr>
        <w:t>, and there is considerable guidance about minerals planning on the Gov.uk website (see Appendix 4) as well as at Section 17 of the NPPF (see Appendix 5).</w:t>
      </w:r>
      <w:r w:rsidR="006C6310">
        <w:rPr>
          <w:rFonts w:ascii="Arial" w:hAnsi="Arial" w:cs="Arial"/>
          <w:b/>
          <w:bCs/>
          <w:sz w:val="24"/>
          <w:szCs w:val="24"/>
        </w:rPr>
        <w:br w:type="page"/>
      </w:r>
    </w:p>
    <w:p w14:paraId="58CCD6DC" w14:textId="03DC1A2F" w:rsidR="00DE5CDF" w:rsidRPr="00DE5CDF" w:rsidRDefault="00DE5CDF" w:rsidP="00DE5CDF">
      <w:pPr>
        <w:pStyle w:val="ListParagraph"/>
        <w:numPr>
          <w:ilvl w:val="0"/>
          <w:numId w:val="12"/>
        </w:numPr>
        <w:spacing w:after="0" w:line="276" w:lineRule="auto"/>
        <w:rPr>
          <w:rFonts w:ascii="Arial" w:hAnsi="Arial" w:cs="Arial"/>
          <w:b/>
          <w:bCs/>
          <w:sz w:val="24"/>
          <w:szCs w:val="24"/>
        </w:rPr>
      </w:pPr>
      <w:r w:rsidRPr="00DE5CDF">
        <w:rPr>
          <w:rFonts w:ascii="Arial" w:hAnsi="Arial" w:cs="Arial"/>
          <w:b/>
          <w:bCs/>
          <w:sz w:val="24"/>
          <w:szCs w:val="24"/>
        </w:rPr>
        <w:lastRenderedPageBreak/>
        <w:t>NEIGHBOURHOOD DEVELOPMENT PLAN</w:t>
      </w:r>
    </w:p>
    <w:p w14:paraId="052A4B16" w14:textId="60B344B9" w:rsidR="00DE5CDF" w:rsidRDefault="00DE5CDF" w:rsidP="00DE5CDF">
      <w:pPr>
        <w:spacing w:after="0" w:line="276" w:lineRule="auto"/>
        <w:rPr>
          <w:rFonts w:ascii="Arial" w:hAnsi="Arial" w:cs="Arial"/>
          <w:sz w:val="24"/>
          <w:szCs w:val="24"/>
        </w:rPr>
      </w:pPr>
    </w:p>
    <w:p w14:paraId="72168E73" w14:textId="4562774A" w:rsidR="007375A1" w:rsidRDefault="007375A1" w:rsidP="00B4452D">
      <w:pPr>
        <w:spacing w:after="0" w:line="276" w:lineRule="auto"/>
        <w:rPr>
          <w:rFonts w:ascii="Arial" w:hAnsi="Arial" w:cs="Arial"/>
          <w:sz w:val="24"/>
          <w:szCs w:val="24"/>
        </w:rPr>
      </w:pPr>
      <w:r>
        <w:rPr>
          <w:rFonts w:ascii="Arial" w:hAnsi="Arial" w:cs="Arial"/>
          <w:sz w:val="24"/>
          <w:szCs w:val="24"/>
        </w:rPr>
        <w:t>Neighbourhood Plans are effectively a local extension of a planning authority’s Local Plan</w:t>
      </w:r>
      <w:r w:rsidR="00DD67E5">
        <w:rPr>
          <w:rFonts w:ascii="Arial" w:hAnsi="Arial" w:cs="Arial"/>
          <w:sz w:val="24"/>
          <w:szCs w:val="24"/>
        </w:rPr>
        <w:t xml:space="preserve"> </w:t>
      </w:r>
      <w:r>
        <w:rPr>
          <w:rFonts w:ascii="Arial" w:hAnsi="Arial" w:cs="Arial"/>
          <w:sz w:val="24"/>
          <w:szCs w:val="24"/>
        </w:rPr>
        <w:t>and are not permitted to contradict anything in the Local Plan – hence the importance to town and parish councils of getting involved in any Local Plan review.</w:t>
      </w:r>
    </w:p>
    <w:p w14:paraId="1F7A9E3E" w14:textId="3E156679" w:rsidR="007375A1" w:rsidRDefault="007375A1" w:rsidP="00B4452D">
      <w:pPr>
        <w:spacing w:after="0" w:line="276" w:lineRule="auto"/>
        <w:rPr>
          <w:rFonts w:ascii="Arial" w:hAnsi="Arial" w:cs="Arial"/>
          <w:sz w:val="24"/>
          <w:szCs w:val="24"/>
        </w:rPr>
      </w:pPr>
    </w:p>
    <w:p w14:paraId="2509189C" w14:textId="3F9908BC" w:rsidR="003876F6" w:rsidRDefault="007375A1" w:rsidP="00B4452D">
      <w:pPr>
        <w:spacing w:after="0" w:line="276" w:lineRule="auto"/>
        <w:rPr>
          <w:rFonts w:ascii="Arial" w:hAnsi="Arial" w:cs="Arial"/>
          <w:sz w:val="24"/>
          <w:szCs w:val="24"/>
        </w:rPr>
      </w:pPr>
      <w:r>
        <w:rPr>
          <w:rFonts w:ascii="Arial" w:hAnsi="Arial" w:cs="Arial"/>
          <w:sz w:val="24"/>
          <w:szCs w:val="24"/>
        </w:rPr>
        <w:t>Neighbourhood Plans are a product of the Localism Act 2011, and as well as Government guidance, t</w:t>
      </w:r>
      <w:r w:rsidR="005B0711">
        <w:rPr>
          <w:rFonts w:ascii="Arial" w:hAnsi="Arial" w:cs="Arial"/>
          <w:sz w:val="24"/>
          <w:szCs w:val="24"/>
        </w:rPr>
        <w:t>he Centre for Sustainable Energy has published a useful guide to neighbourhood plan</w:t>
      </w:r>
      <w:r>
        <w:rPr>
          <w:rFonts w:ascii="Arial" w:hAnsi="Arial" w:cs="Arial"/>
          <w:sz w:val="24"/>
          <w:szCs w:val="24"/>
        </w:rPr>
        <w:t>ning in a climate emergency (see References) including many practical policy examples.</w:t>
      </w:r>
      <w:r w:rsidR="003876F6">
        <w:rPr>
          <w:rFonts w:ascii="Arial" w:hAnsi="Arial" w:cs="Arial"/>
          <w:sz w:val="24"/>
          <w:szCs w:val="24"/>
        </w:rPr>
        <w:t xml:space="preserve">  The guide has specific sections around:</w:t>
      </w:r>
    </w:p>
    <w:p w14:paraId="0743657C" w14:textId="77777777" w:rsidR="003876F6" w:rsidRDefault="003876F6" w:rsidP="00B4452D">
      <w:pPr>
        <w:spacing w:after="0" w:line="276" w:lineRule="auto"/>
        <w:rPr>
          <w:rFonts w:ascii="Arial" w:hAnsi="Arial" w:cs="Arial"/>
          <w:sz w:val="24"/>
          <w:szCs w:val="24"/>
        </w:rPr>
      </w:pPr>
    </w:p>
    <w:p w14:paraId="33D87D01" w14:textId="23B5A11C" w:rsidR="00B4452D" w:rsidRDefault="003876F6" w:rsidP="003876F6">
      <w:pPr>
        <w:pStyle w:val="ListParagraph"/>
        <w:numPr>
          <w:ilvl w:val="0"/>
          <w:numId w:val="30"/>
        </w:numPr>
        <w:spacing w:after="0" w:line="276" w:lineRule="auto"/>
        <w:rPr>
          <w:rFonts w:ascii="Arial" w:hAnsi="Arial" w:cs="Arial"/>
          <w:sz w:val="24"/>
          <w:szCs w:val="24"/>
        </w:rPr>
      </w:pPr>
      <w:r>
        <w:rPr>
          <w:rFonts w:ascii="Arial" w:hAnsi="Arial" w:cs="Arial"/>
          <w:sz w:val="24"/>
          <w:szCs w:val="24"/>
        </w:rPr>
        <w:t>Renewable Energy</w:t>
      </w:r>
    </w:p>
    <w:p w14:paraId="09F28545" w14:textId="7EB1DE50" w:rsidR="003876F6" w:rsidRDefault="003876F6" w:rsidP="003876F6">
      <w:pPr>
        <w:pStyle w:val="ListParagraph"/>
        <w:numPr>
          <w:ilvl w:val="0"/>
          <w:numId w:val="30"/>
        </w:numPr>
        <w:spacing w:after="0" w:line="276" w:lineRule="auto"/>
        <w:rPr>
          <w:rFonts w:ascii="Arial" w:hAnsi="Arial" w:cs="Arial"/>
          <w:sz w:val="24"/>
          <w:szCs w:val="24"/>
        </w:rPr>
      </w:pPr>
      <w:r>
        <w:rPr>
          <w:rFonts w:ascii="Arial" w:hAnsi="Arial" w:cs="Arial"/>
          <w:sz w:val="24"/>
          <w:szCs w:val="24"/>
        </w:rPr>
        <w:t>Sustainable Buildings</w:t>
      </w:r>
    </w:p>
    <w:p w14:paraId="65B83BFF" w14:textId="1C4A0FC0" w:rsidR="003876F6" w:rsidRDefault="003876F6" w:rsidP="003876F6">
      <w:pPr>
        <w:pStyle w:val="ListParagraph"/>
        <w:numPr>
          <w:ilvl w:val="0"/>
          <w:numId w:val="30"/>
        </w:numPr>
        <w:spacing w:after="0" w:line="276" w:lineRule="auto"/>
        <w:rPr>
          <w:rFonts w:ascii="Arial" w:hAnsi="Arial" w:cs="Arial"/>
          <w:sz w:val="24"/>
          <w:szCs w:val="24"/>
        </w:rPr>
      </w:pPr>
      <w:r>
        <w:rPr>
          <w:rFonts w:ascii="Arial" w:hAnsi="Arial" w:cs="Arial"/>
          <w:sz w:val="24"/>
          <w:szCs w:val="24"/>
        </w:rPr>
        <w:t>Sustainable Transport</w:t>
      </w:r>
    </w:p>
    <w:p w14:paraId="604AF1C5" w14:textId="5B8366A2" w:rsidR="003876F6" w:rsidRDefault="003876F6" w:rsidP="003876F6">
      <w:pPr>
        <w:pStyle w:val="ListParagraph"/>
        <w:numPr>
          <w:ilvl w:val="0"/>
          <w:numId w:val="30"/>
        </w:numPr>
        <w:spacing w:after="0" w:line="276" w:lineRule="auto"/>
        <w:rPr>
          <w:rFonts w:ascii="Arial" w:hAnsi="Arial" w:cs="Arial"/>
          <w:sz w:val="24"/>
          <w:szCs w:val="24"/>
        </w:rPr>
      </w:pPr>
      <w:r>
        <w:rPr>
          <w:rFonts w:ascii="Arial" w:hAnsi="Arial" w:cs="Arial"/>
          <w:sz w:val="24"/>
          <w:szCs w:val="24"/>
        </w:rPr>
        <w:t>Flooding, Extreme Weather and Water Conservation</w:t>
      </w:r>
    </w:p>
    <w:p w14:paraId="5B054CCF" w14:textId="611DFC73" w:rsidR="003876F6" w:rsidRDefault="003876F6" w:rsidP="003876F6">
      <w:pPr>
        <w:pStyle w:val="ListParagraph"/>
        <w:numPr>
          <w:ilvl w:val="0"/>
          <w:numId w:val="30"/>
        </w:numPr>
        <w:spacing w:after="0" w:line="276" w:lineRule="auto"/>
        <w:rPr>
          <w:rFonts w:ascii="Arial" w:hAnsi="Arial" w:cs="Arial"/>
          <w:sz w:val="24"/>
          <w:szCs w:val="24"/>
        </w:rPr>
      </w:pPr>
      <w:r>
        <w:rPr>
          <w:rFonts w:ascii="Arial" w:hAnsi="Arial" w:cs="Arial"/>
          <w:sz w:val="24"/>
          <w:szCs w:val="24"/>
        </w:rPr>
        <w:t>Green Infrastructure and Biodiversity</w:t>
      </w:r>
    </w:p>
    <w:p w14:paraId="566AA117" w14:textId="500D23F9" w:rsidR="003876F6" w:rsidRPr="003876F6" w:rsidRDefault="003876F6" w:rsidP="003876F6">
      <w:pPr>
        <w:pStyle w:val="ListParagraph"/>
        <w:numPr>
          <w:ilvl w:val="0"/>
          <w:numId w:val="30"/>
        </w:numPr>
        <w:spacing w:after="0" w:line="276" w:lineRule="auto"/>
        <w:rPr>
          <w:rFonts w:ascii="Arial" w:hAnsi="Arial" w:cs="Arial"/>
          <w:sz w:val="24"/>
          <w:szCs w:val="24"/>
        </w:rPr>
      </w:pPr>
      <w:r>
        <w:rPr>
          <w:rFonts w:ascii="Arial" w:hAnsi="Arial" w:cs="Arial"/>
          <w:sz w:val="24"/>
          <w:szCs w:val="24"/>
        </w:rPr>
        <w:t>Transitioning to a Low Carbon Economy, and Service Provision</w:t>
      </w:r>
    </w:p>
    <w:p w14:paraId="24F7B427" w14:textId="4DC7036D" w:rsidR="007375A1" w:rsidRDefault="007375A1" w:rsidP="00B4452D">
      <w:pPr>
        <w:spacing w:after="0" w:line="276" w:lineRule="auto"/>
        <w:rPr>
          <w:rFonts w:ascii="Arial" w:hAnsi="Arial" w:cs="Arial"/>
          <w:sz w:val="24"/>
          <w:szCs w:val="24"/>
        </w:rPr>
      </w:pPr>
    </w:p>
    <w:p w14:paraId="13404CBC" w14:textId="77B2DC2D" w:rsidR="00B4452D" w:rsidRPr="00E2241D" w:rsidRDefault="007375A1" w:rsidP="00B4452D">
      <w:pPr>
        <w:spacing w:after="0" w:line="276" w:lineRule="auto"/>
        <w:rPr>
          <w:rFonts w:ascii="Arial" w:hAnsi="Arial" w:cs="Arial"/>
          <w:sz w:val="24"/>
          <w:szCs w:val="24"/>
        </w:rPr>
      </w:pPr>
      <w:r>
        <w:rPr>
          <w:rFonts w:ascii="Arial" w:hAnsi="Arial" w:cs="Arial"/>
          <w:sz w:val="24"/>
          <w:szCs w:val="24"/>
        </w:rPr>
        <w:t xml:space="preserve">Another environment and sustainable design policy </w:t>
      </w:r>
      <w:r w:rsidR="003876F6">
        <w:rPr>
          <w:rFonts w:ascii="Arial" w:hAnsi="Arial" w:cs="Arial"/>
          <w:sz w:val="24"/>
          <w:szCs w:val="24"/>
        </w:rPr>
        <w:t xml:space="preserve">example </w:t>
      </w:r>
      <w:r>
        <w:rPr>
          <w:rFonts w:ascii="Arial" w:hAnsi="Arial" w:cs="Arial"/>
          <w:sz w:val="24"/>
          <w:szCs w:val="24"/>
        </w:rPr>
        <w:t xml:space="preserve">is given at Appendix 6.  These practical examples are particularly relevant as the Planning Inspectorate does not seem to </w:t>
      </w:r>
      <w:r w:rsidR="003876F6">
        <w:rPr>
          <w:rFonts w:ascii="Arial" w:hAnsi="Arial" w:cs="Arial"/>
          <w:sz w:val="24"/>
          <w:szCs w:val="24"/>
        </w:rPr>
        <w:t>keep</w:t>
      </w:r>
      <w:r>
        <w:rPr>
          <w:rFonts w:ascii="Arial" w:hAnsi="Arial" w:cs="Arial"/>
          <w:sz w:val="24"/>
          <w:szCs w:val="24"/>
        </w:rPr>
        <w:t xml:space="preserve"> up to date with what wording is permitted in neighbourhood plans, and without examples before them planning inspectors seem to vary in their comments on draft neighbourhood plans.</w:t>
      </w:r>
    </w:p>
    <w:p w14:paraId="6153084F" w14:textId="31C47FC1" w:rsidR="00DE5CDF" w:rsidRDefault="00DE5CDF" w:rsidP="00DE5CDF">
      <w:pPr>
        <w:spacing w:after="0" w:line="276" w:lineRule="auto"/>
        <w:rPr>
          <w:rFonts w:ascii="Arial" w:hAnsi="Arial" w:cs="Arial"/>
          <w:sz w:val="24"/>
          <w:szCs w:val="24"/>
        </w:rPr>
      </w:pPr>
    </w:p>
    <w:p w14:paraId="5A65D4DF" w14:textId="77777777" w:rsidR="007375A1" w:rsidRPr="00DE5CDF" w:rsidRDefault="007375A1" w:rsidP="00DE5CDF">
      <w:pPr>
        <w:spacing w:after="0" w:line="276" w:lineRule="auto"/>
        <w:rPr>
          <w:rFonts w:ascii="Arial" w:hAnsi="Arial" w:cs="Arial"/>
          <w:sz w:val="24"/>
          <w:szCs w:val="24"/>
        </w:rPr>
      </w:pPr>
    </w:p>
    <w:p w14:paraId="359B7C9D" w14:textId="4A972182" w:rsidR="00DE5CDF" w:rsidRPr="00B4499E" w:rsidRDefault="00DE5CDF" w:rsidP="00DE5CDF">
      <w:pPr>
        <w:pStyle w:val="ListParagraph"/>
        <w:numPr>
          <w:ilvl w:val="0"/>
          <w:numId w:val="12"/>
        </w:numPr>
        <w:spacing w:after="0" w:line="276" w:lineRule="auto"/>
        <w:rPr>
          <w:rFonts w:ascii="Arial" w:hAnsi="Arial" w:cs="Arial"/>
          <w:b/>
          <w:bCs/>
          <w:sz w:val="24"/>
          <w:szCs w:val="24"/>
        </w:rPr>
      </w:pPr>
      <w:r w:rsidRPr="00B4499E">
        <w:rPr>
          <w:rFonts w:ascii="Arial" w:hAnsi="Arial" w:cs="Arial"/>
          <w:b/>
          <w:bCs/>
          <w:sz w:val="24"/>
          <w:szCs w:val="24"/>
        </w:rPr>
        <w:t>LOCAL PLANNING APPLICATIONS</w:t>
      </w:r>
    </w:p>
    <w:p w14:paraId="1577FADD" w14:textId="36DFB1EC" w:rsidR="00C12414" w:rsidRPr="00E2241D" w:rsidRDefault="00C12414" w:rsidP="00E2241D">
      <w:pPr>
        <w:spacing w:after="0" w:line="276" w:lineRule="auto"/>
        <w:jc w:val="center"/>
        <w:rPr>
          <w:rFonts w:ascii="Arial" w:hAnsi="Arial" w:cs="Arial"/>
          <w:sz w:val="24"/>
          <w:szCs w:val="24"/>
        </w:rPr>
      </w:pPr>
    </w:p>
    <w:p w14:paraId="7963E198" w14:textId="43859A34" w:rsidR="00B4452D" w:rsidRDefault="0091173A" w:rsidP="00B4452D">
      <w:pPr>
        <w:spacing w:after="0" w:line="276" w:lineRule="auto"/>
        <w:rPr>
          <w:rFonts w:ascii="Arial" w:hAnsi="Arial" w:cs="Arial"/>
          <w:sz w:val="24"/>
          <w:szCs w:val="24"/>
        </w:rPr>
      </w:pPr>
      <w:r>
        <w:rPr>
          <w:rFonts w:ascii="Arial" w:hAnsi="Arial" w:cs="Arial"/>
          <w:sz w:val="24"/>
          <w:szCs w:val="24"/>
        </w:rPr>
        <w:t>Thanks are due to Hadleigh Town Council for their published advice (see References)</w:t>
      </w:r>
      <w:r w:rsidR="005B0711">
        <w:rPr>
          <w:rFonts w:ascii="Arial" w:hAnsi="Arial" w:cs="Arial"/>
          <w:sz w:val="24"/>
          <w:szCs w:val="24"/>
        </w:rPr>
        <w:t>:</w:t>
      </w:r>
    </w:p>
    <w:p w14:paraId="14BF1A2C" w14:textId="77777777" w:rsidR="0091173A" w:rsidRDefault="0091173A" w:rsidP="00B4452D">
      <w:pPr>
        <w:spacing w:after="0" w:line="276" w:lineRule="auto"/>
        <w:rPr>
          <w:rFonts w:ascii="Arial" w:hAnsi="Arial" w:cs="Arial"/>
          <w:sz w:val="24"/>
          <w:szCs w:val="24"/>
        </w:rPr>
      </w:pPr>
    </w:p>
    <w:p w14:paraId="669347B9" w14:textId="227EE6AB" w:rsidR="00B4452D" w:rsidRPr="0091173A" w:rsidRDefault="00B4452D" w:rsidP="00B4452D">
      <w:pPr>
        <w:spacing w:after="0" w:line="276" w:lineRule="auto"/>
        <w:rPr>
          <w:rFonts w:ascii="Arial" w:hAnsi="Arial" w:cs="Arial"/>
          <w:i/>
          <w:iCs/>
          <w:sz w:val="24"/>
          <w:szCs w:val="24"/>
        </w:rPr>
      </w:pPr>
      <w:r w:rsidRPr="0091173A">
        <w:rPr>
          <w:rFonts w:ascii="Arial" w:hAnsi="Arial" w:cs="Arial"/>
          <w:i/>
          <w:iCs/>
          <w:sz w:val="24"/>
          <w:szCs w:val="24"/>
        </w:rPr>
        <w:t xml:space="preserve">The Planning Advisory Committee should use the following criteria for assessing planning applications with respect to environmental impact and climate change: </w:t>
      </w:r>
    </w:p>
    <w:p w14:paraId="3B33775F" w14:textId="77777777" w:rsidR="00B4452D" w:rsidRPr="0091173A" w:rsidRDefault="00B4452D" w:rsidP="00B4452D">
      <w:pPr>
        <w:spacing w:after="0" w:line="276" w:lineRule="auto"/>
        <w:rPr>
          <w:rFonts w:ascii="Arial" w:hAnsi="Arial" w:cs="Arial"/>
          <w:i/>
          <w:iCs/>
          <w:sz w:val="24"/>
          <w:szCs w:val="24"/>
        </w:rPr>
      </w:pPr>
    </w:p>
    <w:p w14:paraId="40775852" w14:textId="5FDB6311" w:rsidR="00B4452D" w:rsidRPr="0091173A" w:rsidRDefault="00B4452D" w:rsidP="00B4452D">
      <w:pPr>
        <w:spacing w:after="0" w:line="276" w:lineRule="auto"/>
        <w:rPr>
          <w:rFonts w:ascii="Arial" w:hAnsi="Arial" w:cs="Arial"/>
          <w:i/>
          <w:iCs/>
          <w:sz w:val="24"/>
          <w:szCs w:val="24"/>
        </w:rPr>
      </w:pPr>
      <w:r w:rsidRPr="0091173A">
        <w:rPr>
          <w:rFonts w:ascii="Arial" w:hAnsi="Arial" w:cs="Arial"/>
          <w:i/>
          <w:iCs/>
          <w:sz w:val="24"/>
          <w:szCs w:val="24"/>
        </w:rPr>
        <w:t>1. Design and materials. The application makes clear that the design aims to minimize energy requirements in the design phase (</w:t>
      </w:r>
      <w:proofErr w:type="gramStart"/>
      <w:r w:rsidRPr="0091173A">
        <w:rPr>
          <w:rFonts w:ascii="Arial" w:hAnsi="Arial" w:cs="Arial"/>
          <w:i/>
          <w:iCs/>
          <w:sz w:val="24"/>
          <w:szCs w:val="24"/>
        </w:rPr>
        <w:t>e</w:t>
      </w:r>
      <w:r w:rsidR="005B0711">
        <w:rPr>
          <w:rFonts w:ascii="Arial" w:hAnsi="Arial" w:cs="Arial"/>
          <w:i/>
          <w:iCs/>
          <w:sz w:val="24"/>
          <w:szCs w:val="24"/>
        </w:rPr>
        <w:t>.</w:t>
      </w:r>
      <w:r w:rsidRPr="0091173A">
        <w:rPr>
          <w:rFonts w:ascii="Arial" w:hAnsi="Arial" w:cs="Arial"/>
          <w:i/>
          <w:iCs/>
          <w:sz w:val="24"/>
          <w:szCs w:val="24"/>
        </w:rPr>
        <w:t>g.</w:t>
      </w:r>
      <w:proofErr w:type="gramEnd"/>
      <w:r w:rsidR="005B0711">
        <w:rPr>
          <w:rFonts w:ascii="Arial" w:hAnsi="Arial" w:cs="Arial"/>
          <w:i/>
          <w:iCs/>
          <w:sz w:val="24"/>
          <w:szCs w:val="24"/>
        </w:rPr>
        <w:t xml:space="preserve"> </w:t>
      </w:r>
      <w:r w:rsidRPr="0091173A">
        <w:rPr>
          <w:rFonts w:ascii="Arial" w:hAnsi="Arial" w:cs="Arial"/>
          <w:i/>
          <w:iCs/>
          <w:sz w:val="24"/>
          <w:szCs w:val="24"/>
        </w:rPr>
        <w:t xml:space="preserve">it fulfils </w:t>
      </w:r>
      <w:proofErr w:type="spellStart"/>
      <w:r w:rsidRPr="0091173A">
        <w:rPr>
          <w:rFonts w:ascii="Arial" w:hAnsi="Arial" w:cs="Arial"/>
          <w:i/>
          <w:iCs/>
          <w:sz w:val="24"/>
          <w:szCs w:val="24"/>
        </w:rPr>
        <w:t>Passivhaus</w:t>
      </w:r>
      <w:proofErr w:type="spellEnd"/>
      <w:r w:rsidRPr="0091173A">
        <w:rPr>
          <w:rFonts w:ascii="Arial" w:hAnsi="Arial" w:cs="Arial"/>
          <w:i/>
          <w:iCs/>
          <w:sz w:val="24"/>
          <w:szCs w:val="24"/>
        </w:rPr>
        <w:t xml:space="preserve"> standards (see section 8)) and also justifies the use of carbon-intensive materials such as steel, brick and cement where these have</w:t>
      </w:r>
      <w:r w:rsidRPr="00E2241D">
        <w:rPr>
          <w:rFonts w:ascii="Arial" w:hAnsi="Arial" w:cs="Arial"/>
          <w:sz w:val="24"/>
          <w:szCs w:val="24"/>
        </w:rPr>
        <w:t xml:space="preserve"> </w:t>
      </w:r>
      <w:r w:rsidRPr="0091173A">
        <w:rPr>
          <w:rFonts w:ascii="Arial" w:hAnsi="Arial" w:cs="Arial"/>
          <w:i/>
          <w:iCs/>
          <w:sz w:val="24"/>
          <w:szCs w:val="24"/>
        </w:rPr>
        <w:t xml:space="preserve">been included in the design. The general waste reduction principles of ‘reduce, reuse and recycle’, with use of reclaimed or recycled materials where this is possible should also be apparent in the application. </w:t>
      </w:r>
    </w:p>
    <w:p w14:paraId="3D840F57" w14:textId="77777777" w:rsidR="00B4452D" w:rsidRPr="0091173A" w:rsidRDefault="00B4452D" w:rsidP="00B4452D">
      <w:pPr>
        <w:spacing w:after="0" w:line="276" w:lineRule="auto"/>
        <w:rPr>
          <w:rFonts w:ascii="Arial" w:hAnsi="Arial" w:cs="Arial"/>
          <w:i/>
          <w:iCs/>
          <w:sz w:val="24"/>
          <w:szCs w:val="24"/>
        </w:rPr>
      </w:pPr>
    </w:p>
    <w:p w14:paraId="0E4D565F" w14:textId="77777777" w:rsidR="00B4452D" w:rsidRPr="0091173A" w:rsidRDefault="00B4452D" w:rsidP="00B4452D">
      <w:pPr>
        <w:spacing w:after="0" w:line="276" w:lineRule="auto"/>
        <w:rPr>
          <w:rFonts w:ascii="Arial" w:hAnsi="Arial" w:cs="Arial"/>
          <w:i/>
          <w:iCs/>
          <w:sz w:val="24"/>
          <w:szCs w:val="24"/>
        </w:rPr>
      </w:pPr>
      <w:r w:rsidRPr="0091173A">
        <w:rPr>
          <w:rFonts w:ascii="Arial" w:hAnsi="Arial" w:cs="Arial"/>
          <w:i/>
          <w:iCs/>
          <w:sz w:val="24"/>
          <w:szCs w:val="24"/>
        </w:rPr>
        <w:t xml:space="preserve">2. Energy efficiency. The application addresses standards for energy efficiency, for example by specifying a high standard of insulation, with an estimated EPC level of C or above. </w:t>
      </w:r>
    </w:p>
    <w:p w14:paraId="47F74537" w14:textId="77777777" w:rsidR="00B4452D" w:rsidRPr="0091173A" w:rsidRDefault="00B4452D" w:rsidP="00B4452D">
      <w:pPr>
        <w:spacing w:after="0" w:line="276" w:lineRule="auto"/>
        <w:rPr>
          <w:rFonts w:ascii="Arial" w:hAnsi="Arial" w:cs="Arial"/>
          <w:i/>
          <w:iCs/>
          <w:sz w:val="24"/>
          <w:szCs w:val="24"/>
        </w:rPr>
      </w:pPr>
    </w:p>
    <w:p w14:paraId="74272C7D" w14:textId="10C0AC84" w:rsidR="00B4452D" w:rsidRPr="0091173A" w:rsidRDefault="00B4452D" w:rsidP="00B4452D">
      <w:pPr>
        <w:spacing w:after="0" w:line="276" w:lineRule="auto"/>
        <w:rPr>
          <w:rFonts w:ascii="Arial" w:hAnsi="Arial" w:cs="Arial"/>
          <w:i/>
          <w:iCs/>
          <w:sz w:val="24"/>
          <w:szCs w:val="24"/>
        </w:rPr>
      </w:pPr>
      <w:r w:rsidRPr="0091173A">
        <w:rPr>
          <w:rFonts w:ascii="Arial" w:hAnsi="Arial" w:cs="Arial"/>
          <w:i/>
          <w:iCs/>
          <w:sz w:val="24"/>
          <w:szCs w:val="24"/>
        </w:rPr>
        <w:t>3. Renewable energy. Homes should be fitted with a source of renewable energy, such as solar thermal or heat pump heating, or photovoltaics. Applications or homes with fossil</w:t>
      </w:r>
      <w:r w:rsidR="005B0711">
        <w:rPr>
          <w:rFonts w:ascii="Arial" w:hAnsi="Arial" w:cs="Arial"/>
          <w:i/>
          <w:iCs/>
          <w:sz w:val="24"/>
          <w:szCs w:val="24"/>
        </w:rPr>
        <w:t xml:space="preserve"> </w:t>
      </w:r>
      <w:r w:rsidRPr="0091173A">
        <w:rPr>
          <w:rFonts w:ascii="Arial" w:hAnsi="Arial" w:cs="Arial"/>
          <w:i/>
          <w:iCs/>
          <w:sz w:val="24"/>
          <w:szCs w:val="24"/>
        </w:rPr>
        <w:t>fuel</w:t>
      </w:r>
      <w:r w:rsidR="005B0711">
        <w:rPr>
          <w:rFonts w:ascii="Arial" w:hAnsi="Arial" w:cs="Arial"/>
          <w:i/>
          <w:iCs/>
          <w:sz w:val="24"/>
          <w:szCs w:val="24"/>
        </w:rPr>
        <w:t>l</w:t>
      </w:r>
      <w:r w:rsidRPr="0091173A">
        <w:rPr>
          <w:rFonts w:ascii="Arial" w:hAnsi="Arial" w:cs="Arial"/>
          <w:i/>
          <w:iCs/>
          <w:sz w:val="24"/>
          <w:szCs w:val="24"/>
        </w:rPr>
        <w:t xml:space="preserve">ed boilers should not be supported. </w:t>
      </w:r>
    </w:p>
    <w:p w14:paraId="1DE2ABA0" w14:textId="77777777" w:rsidR="00B4452D" w:rsidRPr="0091173A" w:rsidRDefault="00B4452D" w:rsidP="00B4452D">
      <w:pPr>
        <w:spacing w:after="0" w:line="276" w:lineRule="auto"/>
        <w:rPr>
          <w:rFonts w:ascii="Arial" w:hAnsi="Arial" w:cs="Arial"/>
          <w:i/>
          <w:iCs/>
          <w:sz w:val="24"/>
          <w:szCs w:val="24"/>
        </w:rPr>
      </w:pPr>
    </w:p>
    <w:p w14:paraId="1BDEE87A" w14:textId="77777777" w:rsidR="00B4452D" w:rsidRPr="0091173A" w:rsidRDefault="00B4452D" w:rsidP="00B4452D">
      <w:pPr>
        <w:spacing w:after="0" w:line="276" w:lineRule="auto"/>
        <w:rPr>
          <w:rFonts w:ascii="Arial" w:hAnsi="Arial" w:cs="Arial"/>
          <w:i/>
          <w:iCs/>
          <w:sz w:val="24"/>
          <w:szCs w:val="24"/>
        </w:rPr>
      </w:pPr>
      <w:r w:rsidRPr="0091173A">
        <w:rPr>
          <w:rFonts w:ascii="Arial" w:hAnsi="Arial" w:cs="Arial"/>
          <w:i/>
          <w:iCs/>
          <w:sz w:val="24"/>
          <w:szCs w:val="24"/>
        </w:rPr>
        <w:lastRenderedPageBreak/>
        <w:t xml:space="preserve">4. Accessibility. Sites allocated for new housing are, or are to be made, easily accessible by walking, cycling and public transport links to the town centre and local amenities including schools and sports facilities. Specifying in the application any locations for cycle storage is to be encouraged. </w:t>
      </w:r>
    </w:p>
    <w:p w14:paraId="51895182" w14:textId="77777777" w:rsidR="00B4452D" w:rsidRPr="0091173A" w:rsidRDefault="00B4452D" w:rsidP="00B4452D">
      <w:pPr>
        <w:spacing w:after="0" w:line="276" w:lineRule="auto"/>
        <w:rPr>
          <w:rFonts w:ascii="Arial" w:hAnsi="Arial" w:cs="Arial"/>
          <w:i/>
          <w:iCs/>
          <w:sz w:val="24"/>
          <w:szCs w:val="24"/>
        </w:rPr>
      </w:pPr>
    </w:p>
    <w:p w14:paraId="1C08C31E" w14:textId="4AA70451" w:rsidR="00B4452D" w:rsidRPr="0091173A" w:rsidRDefault="00B4452D" w:rsidP="00B4452D">
      <w:pPr>
        <w:spacing w:after="0" w:line="276" w:lineRule="auto"/>
        <w:rPr>
          <w:rFonts w:ascii="Arial" w:hAnsi="Arial" w:cs="Arial"/>
          <w:i/>
          <w:iCs/>
          <w:sz w:val="24"/>
          <w:szCs w:val="24"/>
        </w:rPr>
      </w:pPr>
      <w:r w:rsidRPr="0091173A">
        <w:rPr>
          <w:rFonts w:ascii="Arial" w:hAnsi="Arial" w:cs="Arial"/>
          <w:i/>
          <w:iCs/>
          <w:sz w:val="24"/>
          <w:szCs w:val="24"/>
        </w:rPr>
        <w:t>5. Green space. The application avoids loss of local nature sites and green spaces and includes plans for their maintenance where relevant (</w:t>
      </w:r>
      <w:proofErr w:type="gramStart"/>
      <w:r w:rsidRPr="0091173A">
        <w:rPr>
          <w:rFonts w:ascii="Arial" w:hAnsi="Arial" w:cs="Arial"/>
          <w:i/>
          <w:iCs/>
          <w:sz w:val="24"/>
          <w:szCs w:val="24"/>
        </w:rPr>
        <w:t>e</w:t>
      </w:r>
      <w:r w:rsidR="005B0711">
        <w:rPr>
          <w:rFonts w:ascii="Arial" w:hAnsi="Arial" w:cs="Arial"/>
          <w:i/>
          <w:iCs/>
          <w:sz w:val="24"/>
          <w:szCs w:val="24"/>
        </w:rPr>
        <w:t>.</w:t>
      </w:r>
      <w:r w:rsidRPr="0091173A">
        <w:rPr>
          <w:rFonts w:ascii="Arial" w:hAnsi="Arial" w:cs="Arial"/>
          <w:i/>
          <w:iCs/>
          <w:sz w:val="24"/>
          <w:szCs w:val="24"/>
        </w:rPr>
        <w:t>g.</w:t>
      </w:r>
      <w:proofErr w:type="gramEnd"/>
      <w:r w:rsidRPr="0091173A">
        <w:rPr>
          <w:rFonts w:ascii="Arial" w:hAnsi="Arial" w:cs="Arial"/>
          <w:i/>
          <w:iCs/>
          <w:sz w:val="24"/>
          <w:szCs w:val="24"/>
        </w:rPr>
        <w:t xml:space="preserve"> tree watering). Significant developments should include areas that enhance local nature, through allowing habitats to establish, creating corridors between existing areas of habitat. </w:t>
      </w:r>
    </w:p>
    <w:p w14:paraId="1732160A" w14:textId="77777777" w:rsidR="00B4452D" w:rsidRPr="0091173A" w:rsidRDefault="00B4452D" w:rsidP="00B4452D">
      <w:pPr>
        <w:spacing w:after="0" w:line="276" w:lineRule="auto"/>
        <w:rPr>
          <w:rFonts w:ascii="Arial" w:hAnsi="Arial" w:cs="Arial"/>
          <w:i/>
          <w:iCs/>
          <w:sz w:val="24"/>
          <w:szCs w:val="24"/>
        </w:rPr>
      </w:pPr>
    </w:p>
    <w:p w14:paraId="778443B0" w14:textId="571CC1BF" w:rsidR="00B4452D" w:rsidRPr="0091173A" w:rsidRDefault="00B4452D" w:rsidP="00B4452D">
      <w:pPr>
        <w:spacing w:after="0" w:line="276" w:lineRule="auto"/>
        <w:rPr>
          <w:rFonts w:ascii="Arial" w:hAnsi="Arial" w:cs="Arial"/>
          <w:i/>
          <w:iCs/>
          <w:sz w:val="24"/>
          <w:szCs w:val="24"/>
        </w:rPr>
      </w:pPr>
      <w:r w:rsidRPr="0091173A">
        <w:rPr>
          <w:rFonts w:ascii="Arial" w:hAnsi="Arial" w:cs="Arial"/>
          <w:i/>
          <w:iCs/>
          <w:sz w:val="24"/>
          <w:szCs w:val="24"/>
        </w:rPr>
        <w:t>6. Tree coverage. Where the application includes a new open space, it includes sufficient new native tree coverage and other plant</w:t>
      </w:r>
      <w:r w:rsidR="005B0711">
        <w:rPr>
          <w:rFonts w:ascii="Arial" w:hAnsi="Arial" w:cs="Arial"/>
          <w:i/>
          <w:iCs/>
          <w:sz w:val="24"/>
          <w:szCs w:val="24"/>
        </w:rPr>
        <w:t xml:space="preserve"> </w:t>
      </w:r>
      <w:r w:rsidRPr="0091173A">
        <w:rPr>
          <w:rFonts w:ascii="Arial" w:hAnsi="Arial" w:cs="Arial"/>
          <w:i/>
          <w:iCs/>
          <w:sz w:val="24"/>
          <w:szCs w:val="24"/>
        </w:rPr>
        <w:t xml:space="preserve">life. </w:t>
      </w:r>
    </w:p>
    <w:p w14:paraId="2825B0C6" w14:textId="77777777" w:rsidR="00B4452D" w:rsidRPr="0091173A" w:rsidRDefault="00B4452D" w:rsidP="00B4452D">
      <w:pPr>
        <w:spacing w:after="0" w:line="276" w:lineRule="auto"/>
        <w:rPr>
          <w:rFonts w:ascii="Arial" w:hAnsi="Arial" w:cs="Arial"/>
          <w:i/>
          <w:iCs/>
          <w:sz w:val="24"/>
          <w:szCs w:val="24"/>
        </w:rPr>
      </w:pPr>
    </w:p>
    <w:p w14:paraId="48FB5CE4" w14:textId="77777777" w:rsidR="00B4452D" w:rsidRPr="0091173A" w:rsidRDefault="00B4452D" w:rsidP="00B4452D">
      <w:pPr>
        <w:spacing w:after="0" w:line="276" w:lineRule="auto"/>
        <w:rPr>
          <w:rFonts w:ascii="Arial" w:hAnsi="Arial" w:cs="Arial"/>
          <w:i/>
          <w:iCs/>
          <w:sz w:val="24"/>
          <w:szCs w:val="24"/>
        </w:rPr>
      </w:pPr>
      <w:r w:rsidRPr="0091173A">
        <w:rPr>
          <w:rFonts w:ascii="Arial" w:hAnsi="Arial" w:cs="Arial"/>
          <w:i/>
          <w:iCs/>
          <w:sz w:val="24"/>
          <w:szCs w:val="24"/>
        </w:rPr>
        <w:t xml:space="preserve">7. Low-carbon vehicles. The application supports low-carbon vehicles, for example, with EV charging points easily accessible. </w:t>
      </w:r>
    </w:p>
    <w:p w14:paraId="6E27832C" w14:textId="77777777" w:rsidR="00B4452D" w:rsidRPr="0091173A" w:rsidRDefault="00B4452D" w:rsidP="00B4452D">
      <w:pPr>
        <w:spacing w:after="0" w:line="276" w:lineRule="auto"/>
        <w:rPr>
          <w:rFonts w:ascii="Arial" w:hAnsi="Arial" w:cs="Arial"/>
          <w:i/>
          <w:iCs/>
          <w:sz w:val="24"/>
          <w:szCs w:val="24"/>
        </w:rPr>
      </w:pPr>
    </w:p>
    <w:p w14:paraId="7CE021D9" w14:textId="77777777" w:rsidR="00B4452D" w:rsidRPr="0091173A" w:rsidRDefault="00B4452D" w:rsidP="00B4452D">
      <w:pPr>
        <w:spacing w:after="0" w:line="276" w:lineRule="auto"/>
        <w:rPr>
          <w:rFonts w:ascii="Arial" w:hAnsi="Arial" w:cs="Arial"/>
          <w:i/>
          <w:iCs/>
          <w:sz w:val="24"/>
          <w:szCs w:val="24"/>
        </w:rPr>
      </w:pPr>
      <w:r w:rsidRPr="0091173A">
        <w:rPr>
          <w:rFonts w:ascii="Arial" w:hAnsi="Arial" w:cs="Arial"/>
          <w:i/>
          <w:iCs/>
          <w:sz w:val="24"/>
          <w:szCs w:val="24"/>
        </w:rPr>
        <w:t xml:space="preserve">8. Lighting. The application specifies where appropriate that LED lights are to be used. </w:t>
      </w:r>
    </w:p>
    <w:p w14:paraId="3D7F6D34" w14:textId="77777777" w:rsidR="00B4452D" w:rsidRPr="0091173A" w:rsidRDefault="00B4452D" w:rsidP="00B4452D">
      <w:pPr>
        <w:spacing w:after="0" w:line="276" w:lineRule="auto"/>
        <w:rPr>
          <w:rFonts w:ascii="Arial" w:hAnsi="Arial" w:cs="Arial"/>
          <w:i/>
          <w:iCs/>
          <w:sz w:val="24"/>
          <w:szCs w:val="24"/>
        </w:rPr>
      </w:pPr>
    </w:p>
    <w:p w14:paraId="5C8D48F8" w14:textId="77777777" w:rsidR="00B4452D" w:rsidRPr="0091173A" w:rsidRDefault="00B4452D" w:rsidP="00B4452D">
      <w:pPr>
        <w:spacing w:after="0" w:line="276" w:lineRule="auto"/>
        <w:rPr>
          <w:rFonts w:ascii="Arial" w:hAnsi="Arial" w:cs="Arial"/>
          <w:i/>
          <w:iCs/>
          <w:sz w:val="24"/>
          <w:szCs w:val="24"/>
        </w:rPr>
      </w:pPr>
      <w:r w:rsidRPr="0091173A">
        <w:rPr>
          <w:rFonts w:ascii="Arial" w:hAnsi="Arial" w:cs="Arial"/>
          <w:i/>
          <w:iCs/>
          <w:sz w:val="24"/>
          <w:szCs w:val="24"/>
        </w:rPr>
        <w:t xml:space="preserve">9. Resilience to climate impacts. Building should not be built in flood plains nor otherwise contribute to significantly changing surface or sub-surface hydrology, including impacting on other homes and buildings. Buildings should be well-insulated and may contain features such as green roofs, that contribute passively to summer cooling. </w:t>
      </w:r>
    </w:p>
    <w:p w14:paraId="33352D35" w14:textId="77777777" w:rsidR="00B4452D" w:rsidRPr="0091173A" w:rsidRDefault="00B4452D" w:rsidP="00B4452D">
      <w:pPr>
        <w:spacing w:after="0" w:line="276" w:lineRule="auto"/>
        <w:rPr>
          <w:rFonts w:ascii="Arial" w:hAnsi="Arial" w:cs="Arial"/>
          <w:i/>
          <w:iCs/>
          <w:sz w:val="24"/>
          <w:szCs w:val="24"/>
        </w:rPr>
      </w:pPr>
    </w:p>
    <w:p w14:paraId="1A141F4D" w14:textId="77777777" w:rsidR="00B4452D" w:rsidRPr="0091173A" w:rsidRDefault="00B4452D" w:rsidP="00B4452D">
      <w:pPr>
        <w:spacing w:after="0" w:line="276" w:lineRule="auto"/>
        <w:rPr>
          <w:rFonts w:ascii="Arial" w:hAnsi="Arial" w:cs="Arial"/>
          <w:i/>
          <w:iCs/>
          <w:sz w:val="24"/>
          <w:szCs w:val="24"/>
        </w:rPr>
      </w:pPr>
      <w:r w:rsidRPr="0091173A">
        <w:rPr>
          <w:rFonts w:ascii="Arial" w:hAnsi="Arial" w:cs="Arial"/>
          <w:i/>
          <w:iCs/>
          <w:sz w:val="24"/>
          <w:szCs w:val="24"/>
        </w:rPr>
        <w:t xml:space="preserve">10. Water saving. The application includes where appropriate water saving measures such as using water butts and toilet flushers that save water) and runoff water in concrete areas. </w:t>
      </w:r>
    </w:p>
    <w:p w14:paraId="110186AC" w14:textId="77777777" w:rsidR="00B4452D" w:rsidRPr="0091173A" w:rsidRDefault="00B4452D" w:rsidP="00B4452D">
      <w:pPr>
        <w:spacing w:after="0" w:line="276" w:lineRule="auto"/>
        <w:rPr>
          <w:rFonts w:ascii="Arial" w:hAnsi="Arial" w:cs="Arial"/>
          <w:i/>
          <w:iCs/>
          <w:sz w:val="24"/>
          <w:szCs w:val="24"/>
        </w:rPr>
      </w:pPr>
    </w:p>
    <w:p w14:paraId="01E24291" w14:textId="443D4C3D" w:rsidR="005B0711" w:rsidRDefault="00B4452D" w:rsidP="00B4452D">
      <w:pPr>
        <w:spacing w:after="0" w:line="276" w:lineRule="auto"/>
        <w:rPr>
          <w:rFonts w:ascii="Arial" w:hAnsi="Arial" w:cs="Arial"/>
          <w:i/>
          <w:iCs/>
          <w:sz w:val="24"/>
          <w:szCs w:val="24"/>
        </w:rPr>
      </w:pPr>
      <w:r w:rsidRPr="0091173A">
        <w:rPr>
          <w:rFonts w:ascii="Arial" w:hAnsi="Arial" w:cs="Arial"/>
          <w:i/>
          <w:iCs/>
          <w:sz w:val="24"/>
          <w:szCs w:val="24"/>
        </w:rPr>
        <w:t>Applicants are encouraged to review the guidance in the Net Zero Carbon Toolkit (see section 8).</w:t>
      </w:r>
    </w:p>
    <w:p w14:paraId="3F1A6240" w14:textId="77777777" w:rsidR="00DD67E5" w:rsidRDefault="00B4452D" w:rsidP="00B4452D">
      <w:pPr>
        <w:spacing w:after="0" w:line="276" w:lineRule="auto"/>
        <w:rPr>
          <w:rFonts w:ascii="Arial" w:hAnsi="Arial" w:cs="Arial"/>
          <w:i/>
          <w:iCs/>
          <w:sz w:val="24"/>
          <w:szCs w:val="24"/>
        </w:rPr>
      </w:pPr>
      <w:r w:rsidRPr="0091173A">
        <w:rPr>
          <w:rFonts w:ascii="Arial" w:hAnsi="Arial" w:cs="Arial"/>
          <w:i/>
          <w:iCs/>
          <w:sz w:val="24"/>
          <w:szCs w:val="24"/>
        </w:rPr>
        <w:t xml:space="preserve">The Net Zero Carbon Toolkit has been adopted and promoted as a guide by </w:t>
      </w:r>
      <w:proofErr w:type="spellStart"/>
      <w:r w:rsidRPr="0091173A">
        <w:rPr>
          <w:rFonts w:ascii="Arial" w:hAnsi="Arial" w:cs="Arial"/>
          <w:i/>
          <w:iCs/>
          <w:sz w:val="24"/>
          <w:szCs w:val="24"/>
        </w:rPr>
        <w:t>Babergh</w:t>
      </w:r>
      <w:proofErr w:type="spellEnd"/>
      <w:r w:rsidRPr="0091173A">
        <w:rPr>
          <w:rFonts w:ascii="Arial" w:hAnsi="Arial" w:cs="Arial"/>
          <w:i/>
          <w:iCs/>
          <w:sz w:val="24"/>
          <w:szCs w:val="24"/>
        </w:rPr>
        <w:t xml:space="preserve"> District Council [10]. </w:t>
      </w:r>
    </w:p>
    <w:p w14:paraId="69F48FB3" w14:textId="77777777" w:rsidR="00DD67E5" w:rsidRDefault="00DD67E5" w:rsidP="00B4452D">
      <w:pPr>
        <w:spacing w:after="0" w:line="276" w:lineRule="auto"/>
        <w:rPr>
          <w:rFonts w:ascii="Arial" w:hAnsi="Arial" w:cs="Arial"/>
          <w:i/>
          <w:iCs/>
          <w:sz w:val="24"/>
          <w:szCs w:val="24"/>
        </w:rPr>
      </w:pPr>
    </w:p>
    <w:p w14:paraId="538551A8" w14:textId="79592B4F" w:rsidR="005B0711" w:rsidRPr="00DD67E5" w:rsidRDefault="00B4452D" w:rsidP="00B4452D">
      <w:pPr>
        <w:spacing w:after="0" w:line="276" w:lineRule="auto"/>
        <w:rPr>
          <w:rFonts w:ascii="Arial" w:hAnsi="Arial" w:cs="Arial"/>
          <w:b/>
          <w:bCs/>
          <w:i/>
          <w:iCs/>
          <w:sz w:val="24"/>
          <w:szCs w:val="24"/>
        </w:rPr>
      </w:pPr>
      <w:r w:rsidRPr="00DD67E5">
        <w:rPr>
          <w:rFonts w:ascii="Arial" w:hAnsi="Arial" w:cs="Arial"/>
          <w:b/>
          <w:bCs/>
          <w:i/>
          <w:iCs/>
          <w:sz w:val="24"/>
          <w:szCs w:val="24"/>
        </w:rPr>
        <w:t xml:space="preserve">Threshold </w:t>
      </w:r>
    </w:p>
    <w:p w14:paraId="0C7022C8" w14:textId="77777777" w:rsidR="005B0711" w:rsidRDefault="005B0711" w:rsidP="00B4452D">
      <w:pPr>
        <w:spacing w:after="0" w:line="276" w:lineRule="auto"/>
        <w:rPr>
          <w:rFonts w:ascii="Arial" w:hAnsi="Arial" w:cs="Arial"/>
          <w:i/>
          <w:iCs/>
          <w:sz w:val="24"/>
          <w:szCs w:val="24"/>
        </w:rPr>
      </w:pPr>
    </w:p>
    <w:p w14:paraId="3B9AE860" w14:textId="77777777" w:rsidR="005B0711" w:rsidRDefault="00B4452D" w:rsidP="00B4452D">
      <w:pPr>
        <w:spacing w:after="0" w:line="276" w:lineRule="auto"/>
        <w:rPr>
          <w:rFonts w:ascii="Arial" w:hAnsi="Arial" w:cs="Arial"/>
          <w:i/>
          <w:iCs/>
          <w:sz w:val="24"/>
          <w:szCs w:val="24"/>
        </w:rPr>
      </w:pPr>
      <w:r w:rsidRPr="0091173A">
        <w:rPr>
          <w:rFonts w:ascii="Arial" w:hAnsi="Arial" w:cs="Arial"/>
          <w:i/>
          <w:iCs/>
          <w:sz w:val="24"/>
          <w:szCs w:val="24"/>
        </w:rPr>
        <w:t xml:space="preserve">This Planning Advisory Committee may decide not to apply this guidance where it considers an application: </w:t>
      </w:r>
    </w:p>
    <w:p w14:paraId="40CED2CD" w14:textId="304B3A29" w:rsidR="005B0711" w:rsidRPr="005B0711" w:rsidRDefault="00B4452D" w:rsidP="005B0711">
      <w:pPr>
        <w:pStyle w:val="ListParagraph"/>
        <w:numPr>
          <w:ilvl w:val="0"/>
          <w:numId w:val="28"/>
        </w:numPr>
        <w:spacing w:after="0" w:line="276" w:lineRule="auto"/>
        <w:rPr>
          <w:rFonts w:ascii="Arial" w:hAnsi="Arial" w:cs="Arial"/>
          <w:i/>
          <w:iCs/>
          <w:sz w:val="24"/>
          <w:szCs w:val="24"/>
        </w:rPr>
      </w:pPr>
      <w:r w:rsidRPr="005B0711">
        <w:rPr>
          <w:rFonts w:ascii="Arial" w:hAnsi="Arial" w:cs="Arial"/>
          <w:i/>
          <w:iCs/>
          <w:sz w:val="24"/>
          <w:szCs w:val="24"/>
        </w:rPr>
        <w:t xml:space="preserve">to have low or zero environmental impact or carbon emissions, or </w:t>
      </w:r>
    </w:p>
    <w:p w14:paraId="029822B8" w14:textId="4CF7747D" w:rsidR="00B4452D" w:rsidRPr="005B0711" w:rsidRDefault="00B4452D" w:rsidP="005B0711">
      <w:pPr>
        <w:pStyle w:val="ListParagraph"/>
        <w:numPr>
          <w:ilvl w:val="0"/>
          <w:numId w:val="28"/>
        </w:numPr>
        <w:spacing w:after="0" w:line="276" w:lineRule="auto"/>
        <w:rPr>
          <w:rFonts w:ascii="Arial" w:hAnsi="Arial" w:cs="Arial"/>
          <w:i/>
          <w:iCs/>
          <w:sz w:val="24"/>
          <w:szCs w:val="24"/>
        </w:rPr>
      </w:pPr>
      <w:r w:rsidRPr="005B0711">
        <w:rPr>
          <w:rFonts w:ascii="Arial" w:hAnsi="Arial" w:cs="Arial"/>
          <w:i/>
          <w:iCs/>
          <w:sz w:val="24"/>
          <w:szCs w:val="24"/>
        </w:rPr>
        <w:t xml:space="preserve">to cover a site plot area less than </w:t>
      </w:r>
      <w:r w:rsidR="007375A1">
        <w:rPr>
          <w:rFonts w:ascii="Arial" w:hAnsi="Arial" w:cs="Arial"/>
          <w:i/>
          <w:iCs/>
          <w:sz w:val="24"/>
          <w:szCs w:val="24"/>
        </w:rPr>
        <w:t>20</w:t>
      </w:r>
      <w:r w:rsidR="00DD67E5">
        <w:rPr>
          <w:rFonts w:ascii="Arial" w:hAnsi="Arial" w:cs="Arial"/>
          <w:i/>
          <w:iCs/>
          <w:sz w:val="24"/>
          <w:szCs w:val="24"/>
        </w:rPr>
        <w:t>00 sq. ft.</w:t>
      </w:r>
    </w:p>
    <w:p w14:paraId="4D604B64" w14:textId="77777777" w:rsidR="00257B97" w:rsidRDefault="00257B97">
      <w:pPr>
        <w:rPr>
          <w:rFonts w:ascii="Arial" w:hAnsi="Arial" w:cs="Arial"/>
          <w:b/>
          <w:bCs/>
          <w:sz w:val="24"/>
          <w:szCs w:val="24"/>
        </w:rPr>
      </w:pPr>
    </w:p>
    <w:p w14:paraId="2D29BDC1" w14:textId="2C4679D6" w:rsidR="007375A1" w:rsidRDefault="00DD67E5" w:rsidP="00257B97">
      <w:pPr>
        <w:spacing w:after="0" w:line="276" w:lineRule="auto"/>
        <w:rPr>
          <w:rFonts w:ascii="Arial" w:hAnsi="Arial" w:cs="Arial"/>
          <w:sz w:val="24"/>
          <w:szCs w:val="24"/>
        </w:rPr>
      </w:pPr>
      <w:r w:rsidRPr="00DD67E5">
        <w:rPr>
          <w:rFonts w:ascii="Arial" w:hAnsi="Arial" w:cs="Arial"/>
          <w:sz w:val="24"/>
          <w:szCs w:val="24"/>
        </w:rPr>
        <w:t>Environmental impact assessments</w:t>
      </w:r>
      <w:r>
        <w:rPr>
          <w:rFonts w:ascii="Arial" w:hAnsi="Arial" w:cs="Arial"/>
          <w:sz w:val="24"/>
          <w:szCs w:val="24"/>
        </w:rPr>
        <w:t xml:space="preserve"> are required for certain types of development.  Current Government guidance on these can be found at </w:t>
      </w:r>
      <w:hyperlink r:id="rId7" w:history="1">
        <w:r w:rsidRPr="007E3603">
          <w:rPr>
            <w:rStyle w:val="Hyperlink"/>
            <w:rFonts w:ascii="Arial" w:hAnsi="Arial" w:cs="Arial"/>
            <w:sz w:val="24"/>
            <w:szCs w:val="24"/>
          </w:rPr>
          <w:t>www.gov.uk/guidance/environmental-impact-assessment</w:t>
        </w:r>
      </w:hyperlink>
      <w:r>
        <w:rPr>
          <w:rFonts w:ascii="Arial" w:hAnsi="Arial" w:cs="Arial"/>
          <w:sz w:val="24"/>
          <w:szCs w:val="24"/>
        </w:rPr>
        <w:t xml:space="preserve"> (though a consultation is under way in April 2023 on potential changes to the guidance). I</w:t>
      </w:r>
      <w:r w:rsidR="00307708">
        <w:rPr>
          <w:rFonts w:ascii="Arial" w:hAnsi="Arial" w:cs="Arial"/>
          <w:sz w:val="24"/>
          <w:szCs w:val="24"/>
        </w:rPr>
        <w:t>n</w:t>
      </w:r>
      <w:r>
        <w:rPr>
          <w:rFonts w:ascii="Arial" w:hAnsi="Arial" w:cs="Arial"/>
          <w:sz w:val="24"/>
          <w:szCs w:val="24"/>
        </w:rPr>
        <w:t xml:space="preserve"> summary the guidance says:</w:t>
      </w:r>
    </w:p>
    <w:p w14:paraId="10B117C6" w14:textId="77777777" w:rsidR="00DD67E5" w:rsidRDefault="00DD67E5" w:rsidP="00257B97">
      <w:pPr>
        <w:spacing w:after="0" w:line="276" w:lineRule="auto"/>
        <w:rPr>
          <w:rFonts w:ascii="Arial" w:hAnsi="Arial" w:cs="Arial"/>
          <w:sz w:val="24"/>
          <w:szCs w:val="24"/>
        </w:rPr>
      </w:pPr>
    </w:p>
    <w:p w14:paraId="4810BD64" w14:textId="103F7549" w:rsidR="00DD67E5" w:rsidRDefault="00DD67E5" w:rsidP="00257B97">
      <w:pPr>
        <w:spacing w:after="0" w:line="276" w:lineRule="auto"/>
        <w:rPr>
          <w:rFonts w:ascii="Arial" w:hAnsi="Arial" w:cs="Arial"/>
          <w:i/>
          <w:iCs/>
          <w:color w:val="0B0C0C"/>
          <w:sz w:val="24"/>
          <w:szCs w:val="24"/>
          <w:shd w:val="clear" w:color="auto" w:fill="FFFFFF"/>
        </w:rPr>
      </w:pPr>
      <w:r w:rsidRPr="00DD67E5">
        <w:rPr>
          <w:rFonts w:ascii="Arial" w:hAnsi="Arial" w:cs="Arial"/>
          <w:i/>
          <w:iCs/>
          <w:color w:val="0B0C0C"/>
          <w:sz w:val="24"/>
          <w:szCs w:val="24"/>
          <w:shd w:val="clear" w:color="auto" w:fill="FFFFFF"/>
        </w:rPr>
        <w:t>The aim of Environmental Impact Assessment is to protect the environment by ensuring that a local planning authority when deciding whether to grant planning permission for a project, which is likely to have significant effects on the environment, does so in the full knowledge of the likely significant effects, and takes this into account in the decision</w:t>
      </w:r>
      <w:r>
        <w:rPr>
          <w:rFonts w:ascii="Arial" w:hAnsi="Arial" w:cs="Arial"/>
          <w:i/>
          <w:iCs/>
          <w:color w:val="0B0C0C"/>
          <w:sz w:val="24"/>
          <w:szCs w:val="24"/>
          <w:shd w:val="clear" w:color="auto" w:fill="FFFFFF"/>
        </w:rPr>
        <w:t>-</w:t>
      </w:r>
      <w:r w:rsidRPr="00DD67E5">
        <w:rPr>
          <w:rFonts w:ascii="Arial" w:hAnsi="Arial" w:cs="Arial"/>
          <w:i/>
          <w:iCs/>
          <w:color w:val="0B0C0C"/>
          <w:sz w:val="24"/>
          <w:szCs w:val="24"/>
          <w:shd w:val="clear" w:color="auto" w:fill="FFFFFF"/>
        </w:rPr>
        <w:t>making process. </w:t>
      </w:r>
    </w:p>
    <w:p w14:paraId="59BC4CFE" w14:textId="64568E47" w:rsidR="00DD67E5" w:rsidRDefault="00DD67E5" w:rsidP="00257B97">
      <w:pPr>
        <w:spacing w:after="0" w:line="276" w:lineRule="auto"/>
        <w:rPr>
          <w:rFonts w:ascii="Arial" w:hAnsi="Arial" w:cs="Arial"/>
          <w:color w:val="0B0C0C"/>
          <w:sz w:val="24"/>
          <w:szCs w:val="24"/>
          <w:shd w:val="clear" w:color="auto" w:fill="FFFFFF"/>
        </w:rPr>
      </w:pPr>
      <w:r>
        <w:rPr>
          <w:rFonts w:ascii="Arial" w:hAnsi="Arial" w:cs="Arial"/>
          <w:color w:val="0B0C0C"/>
          <w:sz w:val="24"/>
          <w:szCs w:val="24"/>
          <w:shd w:val="clear" w:color="auto" w:fill="FFFFFF"/>
        </w:rPr>
        <w:lastRenderedPageBreak/>
        <w:t xml:space="preserve">Whether or not there is an environmental impact assessment provided by the planning applicants, </w:t>
      </w:r>
      <w:r w:rsidR="00307708">
        <w:rPr>
          <w:rFonts w:ascii="Arial" w:hAnsi="Arial" w:cs="Arial"/>
          <w:color w:val="0B0C0C"/>
          <w:sz w:val="24"/>
          <w:szCs w:val="24"/>
          <w:shd w:val="clear" w:color="auto" w:fill="FFFFFF"/>
        </w:rPr>
        <w:t>town and parish councils will be able to review applications by following the Hadleigh approach.</w:t>
      </w:r>
    </w:p>
    <w:p w14:paraId="10A5186A" w14:textId="77777777" w:rsidR="00307708" w:rsidRDefault="00307708" w:rsidP="00257B97">
      <w:pPr>
        <w:spacing w:after="0" w:line="276" w:lineRule="auto"/>
        <w:rPr>
          <w:rFonts w:ascii="Arial" w:hAnsi="Arial" w:cs="Arial"/>
          <w:color w:val="0B0C0C"/>
          <w:sz w:val="24"/>
          <w:szCs w:val="24"/>
          <w:shd w:val="clear" w:color="auto" w:fill="FFFFFF"/>
        </w:rPr>
      </w:pPr>
    </w:p>
    <w:p w14:paraId="0F8068EB" w14:textId="5F7CADC2" w:rsidR="00307708" w:rsidRPr="00DD67E5" w:rsidRDefault="00307708" w:rsidP="00257B97">
      <w:pPr>
        <w:spacing w:after="0" w:line="276" w:lineRule="auto"/>
        <w:rPr>
          <w:rFonts w:ascii="Arial" w:hAnsi="Arial" w:cs="Arial"/>
          <w:sz w:val="24"/>
          <w:szCs w:val="24"/>
        </w:rPr>
      </w:pPr>
      <w:r>
        <w:rPr>
          <w:rFonts w:ascii="Arial" w:hAnsi="Arial" w:cs="Arial"/>
          <w:sz w:val="24"/>
          <w:szCs w:val="24"/>
        </w:rPr>
        <w:t>Some parishes include land designated as part of an Area of Outstanding Natural Beauty (AONB).</w:t>
      </w:r>
    </w:p>
    <w:p w14:paraId="5428EA19" w14:textId="402985A0" w:rsidR="00DD67E5" w:rsidRDefault="00154129" w:rsidP="00257B97">
      <w:pPr>
        <w:spacing w:after="0" w:line="276" w:lineRule="auto"/>
        <w:rPr>
          <w:rFonts w:ascii="Arial" w:hAnsi="Arial" w:cs="Arial"/>
          <w:sz w:val="24"/>
          <w:szCs w:val="24"/>
        </w:rPr>
      </w:pPr>
      <w:r>
        <w:rPr>
          <w:rFonts w:ascii="Arial" w:hAnsi="Arial" w:cs="Arial"/>
          <w:sz w:val="24"/>
          <w:szCs w:val="24"/>
        </w:rPr>
        <w:t>Government guidance advises:</w:t>
      </w:r>
    </w:p>
    <w:p w14:paraId="79A701A5" w14:textId="77777777" w:rsidR="00154129" w:rsidRPr="00154129" w:rsidRDefault="00154129" w:rsidP="00257B97">
      <w:pPr>
        <w:spacing w:after="0" w:line="276" w:lineRule="auto"/>
        <w:rPr>
          <w:rFonts w:ascii="Arial" w:hAnsi="Arial" w:cs="Arial"/>
          <w:i/>
          <w:iCs/>
          <w:sz w:val="24"/>
          <w:szCs w:val="24"/>
        </w:rPr>
      </w:pPr>
    </w:p>
    <w:p w14:paraId="62B4CDF3" w14:textId="77777777" w:rsidR="00154129" w:rsidRPr="00154129" w:rsidRDefault="00154129" w:rsidP="00154129">
      <w:pPr>
        <w:pStyle w:val="NormalWeb"/>
        <w:shd w:val="clear" w:color="auto" w:fill="FFFFFF"/>
        <w:spacing w:before="0" w:beforeAutospacing="0" w:after="0" w:afterAutospacing="0"/>
        <w:rPr>
          <w:rFonts w:ascii="Arial" w:hAnsi="Arial" w:cs="Arial"/>
          <w:i/>
          <w:iCs/>
          <w:color w:val="0B0C0C"/>
        </w:rPr>
      </w:pPr>
      <w:r w:rsidRPr="00154129">
        <w:rPr>
          <w:rFonts w:ascii="Arial" w:hAnsi="Arial" w:cs="Arial"/>
          <w:i/>
          <w:iCs/>
          <w:color w:val="0B0C0C"/>
        </w:rPr>
        <w:t>As a local authority, you must make sure that any proposals have regard for the purpose of conserving and enhancing the natural beauty of the AONB, for example when:</w:t>
      </w:r>
    </w:p>
    <w:p w14:paraId="2181A9B5" w14:textId="77777777" w:rsidR="00154129" w:rsidRPr="00154129" w:rsidRDefault="00154129" w:rsidP="00154129">
      <w:pPr>
        <w:pStyle w:val="NormalWeb"/>
        <w:shd w:val="clear" w:color="auto" w:fill="FFFFFF"/>
        <w:spacing w:before="0" w:beforeAutospacing="0" w:after="0" w:afterAutospacing="0"/>
        <w:rPr>
          <w:rFonts w:ascii="Arial" w:hAnsi="Arial" w:cs="Arial"/>
          <w:i/>
          <w:iCs/>
          <w:color w:val="0B0C0C"/>
        </w:rPr>
      </w:pPr>
    </w:p>
    <w:p w14:paraId="4D4DDDDC" w14:textId="77777777" w:rsidR="00154129" w:rsidRPr="00154129" w:rsidRDefault="00154129" w:rsidP="00154129">
      <w:pPr>
        <w:numPr>
          <w:ilvl w:val="0"/>
          <w:numId w:val="39"/>
        </w:numPr>
        <w:shd w:val="clear" w:color="auto" w:fill="FFFFFF"/>
        <w:spacing w:after="0" w:line="240" w:lineRule="auto"/>
        <w:ind w:left="1020"/>
        <w:rPr>
          <w:rFonts w:ascii="Arial" w:hAnsi="Arial" w:cs="Arial"/>
          <w:i/>
          <w:iCs/>
          <w:color w:val="0B0C0C"/>
          <w:sz w:val="24"/>
          <w:szCs w:val="24"/>
        </w:rPr>
      </w:pPr>
      <w:r w:rsidRPr="00154129">
        <w:rPr>
          <w:rFonts w:ascii="Arial" w:hAnsi="Arial" w:cs="Arial"/>
          <w:i/>
          <w:iCs/>
          <w:color w:val="0B0C0C"/>
          <w:sz w:val="24"/>
          <w:szCs w:val="24"/>
        </w:rPr>
        <w:t>adding utility services, like gas pipes and telecommunications cables</w:t>
      </w:r>
    </w:p>
    <w:p w14:paraId="3F45210E" w14:textId="77777777" w:rsidR="00154129" w:rsidRPr="00154129" w:rsidRDefault="00154129" w:rsidP="00154129">
      <w:pPr>
        <w:numPr>
          <w:ilvl w:val="0"/>
          <w:numId w:val="39"/>
        </w:numPr>
        <w:shd w:val="clear" w:color="auto" w:fill="FFFFFF"/>
        <w:spacing w:after="0" w:line="240" w:lineRule="auto"/>
        <w:ind w:left="1020"/>
        <w:rPr>
          <w:rFonts w:ascii="Arial" w:hAnsi="Arial" w:cs="Arial"/>
          <w:i/>
          <w:iCs/>
          <w:color w:val="0B0C0C"/>
          <w:sz w:val="24"/>
          <w:szCs w:val="24"/>
        </w:rPr>
      </w:pPr>
      <w:r w:rsidRPr="00154129">
        <w:rPr>
          <w:rFonts w:ascii="Arial" w:hAnsi="Arial" w:cs="Arial"/>
          <w:i/>
          <w:iCs/>
          <w:color w:val="0B0C0C"/>
          <w:sz w:val="24"/>
          <w:szCs w:val="24"/>
        </w:rPr>
        <w:t>creating public access as part of rights of way improvement</w:t>
      </w:r>
    </w:p>
    <w:p w14:paraId="023E17ED" w14:textId="77777777" w:rsidR="00154129" w:rsidRPr="00154129" w:rsidRDefault="00154129" w:rsidP="00154129">
      <w:pPr>
        <w:pStyle w:val="NormalWeb"/>
        <w:shd w:val="clear" w:color="auto" w:fill="FFFFFF"/>
        <w:spacing w:before="0" w:beforeAutospacing="0" w:after="0" w:afterAutospacing="0"/>
        <w:rPr>
          <w:rFonts w:ascii="Arial" w:hAnsi="Arial" w:cs="Arial"/>
          <w:i/>
          <w:iCs/>
          <w:color w:val="0B0C0C"/>
        </w:rPr>
      </w:pPr>
    </w:p>
    <w:p w14:paraId="5A11F1A6" w14:textId="06583D8E" w:rsidR="00154129" w:rsidRPr="00154129" w:rsidRDefault="00154129" w:rsidP="00154129">
      <w:pPr>
        <w:pStyle w:val="NormalWeb"/>
        <w:shd w:val="clear" w:color="auto" w:fill="FFFFFF"/>
        <w:spacing w:before="0" w:beforeAutospacing="0" w:after="0" w:afterAutospacing="0"/>
        <w:rPr>
          <w:rFonts w:ascii="Arial" w:hAnsi="Arial" w:cs="Arial"/>
          <w:i/>
          <w:iCs/>
          <w:color w:val="0B0C0C"/>
        </w:rPr>
      </w:pPr>
      <w:r w:rsidRPr="00154129">
        <w:rPr>
          <w:rFonts w:ascii="Arial" w:hAnsi="Arial" w:cs="Arial"/>
          <w:i/>
          <w:iCs/>
          <w:color w:val="0B0C0C"/>
        </w:rPr>
        <w:t>You can </w:t>
      </w:r>
      <w:hyperlink r:id="rId8" w:anchor="consult" w:history="1">
        <w:r w:rsidRPr="00154129">
          <w:rPr>
            <w:rStyle w:val="Hyperlink"/>
            <w:rFonts w:ascii="Arial" w:hAnsi="Arial" w:cs="Arial"/>
            <w:i/>
            <w:iCs/>
            <w:color w:val="1D70B8"/>
          </w:rPr>
          <w:t>consult Natural England</w:t>
        </w:r>
      </w:hyperlink>
      <w:r w:rsidRPr="00154129">
        <w:rPr>
          <w:rFonts w:ascii="Arial" w:hAnsi="Arial" w:cs="Arial"/>
          <w:i/>
          <w:iCs/>
          <w:color w:val="0B0C0C"/>
        </w:rPr>
        <w:t> where development might have a significant impact. </w:t>
      </w:r>
    </w:p>
    <w:p w14:paraId="2CD33C18" w14:textId="1F95BDEA" w:rsidR="005B5667" w:rsidRDefault="00EF0DBA" w:rsidP="005B5667">
      <w:pPr>
        <w:spacing w:before="240" w:after="0"/>
        <w:rPr>
          <w:rFonts w:ascii="Arial" w:hAnsi="Arial" w:cs="Arial"/>
          <w:sz w:val="24"/>
          <w:szCs w:val="24"/>
        </w:rPr>
      </w:pPr>
      <w:r>
        <w:rPr>
          <w:rFonts w:ascii="Arial" w:hAnsi="Arial" w:cs="Arial"/>
          <w:sz w:val="24"/>
          <w:szCs w:val="24"/>
        </w:rPr>
        <w:t xml:space="preserve">In practice, the local planning authority decides </w:t>
      </w:r>
      <w:proofErr w:type="gramStart"/>
      <w:r>
        <w:rPr>
          <w:rFonts w:ascii="Arial" w:hAnsi="Arial" w:cs="Arial"/>
          <w:sz w:val="24"/>
          <w:szCs w:val="24"/>
        </w:rPr>
        <w:t>whether or not</w:t>
      </w:r>
      <w:proofErr w:type="gramEnd"/>
      <w:r>
        <w:rPr>
          <w:rFonts w:ascii="Arial" w:hAnsi="Arial" w:cs="Arial"/>
          <w:sz w:val="24"/>
          <w:szCs w:val="24"/>
        </w:rPr>
        <w:t xml:space="preserve"> something would be a major development (see paragraph 177 of the NPPF at Appendix 7</w:t>
      </w:r>
      <w:r w:rsidR="005B5667">
        <w:rPr>
          <w:rFonts w:ascii="Arial" w:hAnsi="Arial" w:cs="Arial"/>
          <w:sz w:val="24"/>
          <w:szCs w:val="24"/>
        </w:rPr>
        <w:t>)</w:t>
      </w:r>
      <w:r>
        <w:rPr>
          <w:rFonts w:ascii="Arial" w:hAnsi="Arial" w:cs="Arial"/>
          <w:sz w:val="24"/>
          <w:szCs w:val="24"/>
        </w:rPr>
        <w:t xml:space="preserve">.  </w:t>
      </w:r>
      <w:r w:rsidR="005B5667">
        <w:rPr>
          <w:rFonts w:ascii="Arial" w:hAnsi="Arial" w:cs="Arial"/>
          <w:sz w:val="24"/>
          <w:szCs w:val="24"/>
        </w:rPr>
        <w:t xml:space="preserve">AONBs are not statutory consultees but may have relevant policies in their own management plans.  There have </w:t>
      </w:r>
      <w:r w:rsidR="006328D1">
        <w:rPr>
          <w:rFonts w:ascii="Arial" w:hAnsi="Arial" w:cs="Arial"/>
          <w:sz w:val="24"/>
          <w:szCs w:val="24"/>
        </w:rPr>
        <w:t xml:space="preserve">also </w:t>
      </w:r>
      <w:r w:rsidR="005B5667">
        <w:rPr>
          <w:rFonts w:ascii="Arial" w:hAnsi="Arial" w:cs="Arial"/>
          <w:sz w:val="24"/>
          <w:szCs w:val="24"/>
        </w:rPr>
        <w:t>been</w:t>
      </w:r>
      <w:r w:rsidR="006328D1">
        <w:rPr>
          <w:rFonts w:ascii="Arial" w:hAnsi="Arial" w:cs="Arial"/>
          <w:sz w:val="24"/>
          <w:szCs w:val="24"/>
        </w:rPr>
        <w:t xml:space="preserve"> proposals</w:t>
      </w:r>
      <w:r w:rsidR="005B5667">
        <w:rPr>
          <w:rFonts w:ascii="Arial" w:hAnsi="Arial" w:cs="Arial"/>
          <w:sz w:val="24"/>
          <w:szCs w:val="24"/>
        </w:rPr>
        <w:t xml:space="preserve"> recently for large solar arrays on green belt land, which if sufficiently large (over 1,000 square metres) will attract the attention of the Secretary of State</w:t>
      </w:r>
      <w:r w:rsidR="006328D1">
        <w:rPr>
          <w:rFonts w:ascii="Arial" w:hAnsi="Arial" w:cs="Arial"/>
          <w:sz w:val="24"/>
          <w:szCs w:val="24"/>
        </w:rPr>
        <w:t>, though in such cases Government policy on reducing carbon emissions seems to come into play.</w:t>
      </w:r>
    </w:p>
    <w:p w14:paraId="41D9CCEA" w14:textId="77777777" w:rsidR="006E7D96" w:rsidRDefault="006E7D96" w:rsidP="0075794A">
      <w:pPr>
        <w:spacing w:after="0"/>
        <w:rPr>
          <w:rFonts w:ascii="Arial" w:hAnsi="Arial" w:cs="Arial"/>
          <w:sz w:val="24"/>
          <w:szCs w:val="24"/>
        </w:rPr>
      </w:pPr>
    </w:p>
    <w:p w14:paraId="64FDA279" w14:textId="2FAAADC9" w:rsidR="00154129" w:rsidRDefault="00154129" w:rsidP="0075794A">
      <w:pPr>
        <w:spacing w:after="0"/>
        <w:rPr>
          <w:rFonts w:ascii="Arial" w:hAnsi="Arial" w:cs="Arial"/>
          <w:sz w:val="24"/>
          <w:szCs w:val="24"/>
        </w:rPr>
      </w:pPr>
      <w:r w:rsidRPr="00154129">
        <w:rPr>
          <w:rFonts w:ascii="Arial" w:hAnsi="Arial" w:cs="Arial"/>
          <w:sz w:val="24"/>
          <w:szCs w:val="24"/>
        </w:rPr>
        <w:t xml:space="preserve">More detailed advice </w:t>
      </w:r>
      <w:r>
        <w:rPr>
          <w:rFonts w:ascii="Arial" w:hAnsi="Arial" w:cs="Arial"/>
          <w:sz w:val="24"/>
          <w:szCs w:val="24"/>
        </w:rPr>
        <w:t xml:space="preserve">on how to respond to planning applications on any protected area may be found at </w:t>
      </w:r>
      <w:hyperlink r:id="rId9" w:history="1">
        <w:r w:rsidRPr="007E3603">
          <w:rPr>
            <w:rStyle w:val="Hyperlink"/>
            <w:rFonts w:ascii="Arial" w:hAnsi="Arial" w:cs="Arial"/>
            <w:sz w:val="24"/>
            <w:szCs w:val="24"/>
          </w:rPr>
          <w:t>www.gov.uk/guidance/protected-sites-and-areas-how-to-review-planning-applications</w:t>
        </w:r>
      </w:hyperlink>
      <w:r>
        <w:rPr>
          <w:rFonts w:ascii="Arial" w:hAnsi="Arial" w:cs="Arial"/>
          <w:sz w:val="24"/>
          <w:szCs w:val="24"/>
        </w:rPr>
        <w:t xml:space="preserve"> .</w:t>
      </w:r>
      <w:r w:rsidR="005B5667">
        <w:rPr>
          <w:rFonts w:ascii="Arial" w:hAnsi="Arial" w:cs="Arial"/>
          <w:sz w:val="24"/>
          <w:szCs w:val="24"/>
        </w:rPr>
        <w:t xml:space="preserve">  </w:t>
      </w:r>
      <w:r w:rsidR="008156BE">
        <w:rPr>
          <w:rFonts w:ascii="Arial" w:hAnsi="Arial" w:cs="Arial"/>
          <w:sz w:val="24"/>
          <w:szCs w:val="24"/>
        </w:rPr>
        <w:t xml:space="preserve">This </w:t>
      </w:r>
      <w:r w:rsidR="005B5667">
        <w:rPr>
          <w:rFonts w:ascii="Arial" w:hAnsi="Arial" w:cs="Arial"/>
          <w:sz w:val="24"/>
          <w:szCs w:val="24"/>
        </w:rPr>
        <w:t xml:space="preserve">advice </w:t>
      </w:r>
      <w:r w:rsidR="008156BE">
        <w:rPr>
          <w:rFonts w:ascii="Arial" w:hAnsi="Arial" w:cs="Arial"/>
          <w:sz w:val="24"/>
          <w:szCs w:val="24"/>
        </w:rPr>
        <w:t xml:space="preserve">includes a link </w:t>
      </w:r>
      <w:hyperlink r:id="rId10" w:history="1">
        <w:r w:rsidR="00F1706F" w:rsidRPr="00C56C1C">
          <w:rPr>
            <w:rStyle w:val="Hyperlink"/>
            <w:rFonts w:ascii="Arial" w:hAnsi="Arial" w:cs="Arial"/>
            <w:sz w:val="24"/>
            <w:szCs w:val="24"/>
          </w:rPr>
          <w:t>www.gov.uk/guidance/habitats-regulations-assessments-protecting-a-european-site</w:t>
        </w:r>
      </w:hyperlink>
      <w:r w:rsidR="00F1706F">
        <w:rPr>
          <w:rFonts w:ascii="Arial" w:hAnsi="Arial" w:cs="Arial"/>
          <w:sz w:val="24"/>
          <w:szCs w:val="24"/>
        </w:rPr>
        <w:t xml:space="preserve"> </w:t>
      </w:r>
      <w:r w:rsidR="008156BE">
        <w:rPr>
          <w:rFonts w:ascii="Arial" w:hAnsi="Arial" w:cs="Arial"/>
          <w:sz w:val="24"/>
          <w:szCs w:val="24"/>
        </w:rPr>
        <w:t xml:space="preserve">to the </w:t>
      </w:r>
      <w:r w:rsidR="00F1706F">
        <w:rPr>
          <w:rFonts w:ascii="Arial" w:hAnsi="Arial" w:cs="Arial"/>
          <w:sz w:val="24"/>
          <w:szCs w:val="24"/>
        </w:rPr>
        <w:t>process (that should have been applied) for any plan or development affecting a protected area, a webpage which itself links to a list of protected areas across the UK.</w:t>
      </w:r>
    </w:p>
    <w:p w14:paraId="4AC671D3" w14:textId="77777777" w:rsidR="006E7D96" w:rsidRDefault="006E7D96" w:rsidP="0075794A">
      <w:pPr>
        <w:spacing w:after="0"/>
        <w:rPr>
          <w:rFonts w:ascii="Arial" w:hAnsi="Arial" w:cs="Arial"/>
          <w:sz w:val="24"/>
          <w:szCs w:val="24"/>
        </w:rPr>
      </w:pPr>
    </w:p>
    <w:p w14:paraId="640244A4" w14:textId="51F059CE" w:rsidR="001F0F78" w:rsidRDefault="006E7D96" w:rsidP="0075794A">
      <w:pPr>
        <w:spacing w:after="0"/>
        <w:rPr>
          <w:rFonts w:ascii="Arial" w:hAnsi="Arial" w:cs="Arial"/>
          <w:sz w:val="24"/>
          <w:szCs w:val="24"/>
        </w:rPr>
      </w:pPr>
      <w:r>
        <w:rPr>
          <w:rFonts w:ascii="Arial" w:hAnsi="Arial" w:cs="Arial"/>
          <w:sz w:val="24"/>
          <w:szCs w:val="24"/>
        </w:rPr>
        <w:t>Another heritage issue that may come up is around retrofitting listed buildings to make them more sustainable in response to climate change</w:t>
      </w:r>
      <w:r w:rsidR="001F0F78">
        <w:rPr>
          <w:rFonts w:ascii="Arial" w:hAnsi="Arial" w:cs="Arial"/>
          <w:sz w:val="24"/>
          <w:szCs w:val="24"/>
        </w:rPr>
        <w:t xml:space="preserve"> </w:t>
      </w:r>
      <w:proofErr w:type="gramStart"/>
      <w:r w:rsidR="001F0F78">
        <w:rPr>
          <w:rFonts w:ascii="Arial" w:hAnsi="Arial" w:cs="Arial"/>
          <w:sz w:val="24"/>
          <w:szCs w:val="24"/>
        </w:rPr>
        <w:t>and also</w:t>
      </w:r>
      <w:proofErr w:type="gramEnd"/>
      <w:r w:rsidR="001F0F78">
        <w:rPr>
          <w:rFonts w:ascii="Arial" w:hAnsi="Arial" w:cs="Arial"/>
          <w:sz w:val="24"/>
          <w:szCs w:val="24"/>
        </w:rPr>
        <w:t xml:space="preserve"> </w:t>
      </w:r>
      <w:r w:rsidR="009801F5">
        <w:rPr>
          <w:rFonts w:ascii="Arial" w:hAnsi="Arial" w:cs="Arial"/>
          <w:sz w:val="24"/>
          <w:szCs w:val="24"/>
        </w:rPr>
        <w:t xml:space="preserve">due to </w:t>
      </w:r>
      <w:r w:rsidR="001F0F78">
        <w:rPr>
          <w:rFonts w:ascii="Arial" w:hAnsi="Arial" w:cs="Arial"/>
          <w:sz w:val="24"/>
          <w:szCs w:val="24"/>
        </w:rPr>
        <w:t>increased energy costs</w:t>
      </w:r>
      <w:r>
        <w:rPr>
          <w:rFonts w:ascii="Arial" w:hAnsi="Arial" w:cs="Arial"/>
          <w:sz w:val="24"/>
          <w:szCs w:val="24"/>
        </w:rPr>
        <w:t xml:space="preserve">.  Gloucester Cathedral and York Minster are amongst the major buildings having solar panels fitted on their roofs, but elsewhere conservation officers may be more critical of such proposals.  This may of course be an issue for local councils with listed town halls who want to make such improvements.  </w:t>
      </w:r>
    </w:p>
    <w:p w14:paraId="79709765" w14:textId="77777777" w:rsidR="001F0F78" w:rsidRDefault="001F0F78" w:rsidP="0075794A">
      <w:pPr>
        <w:spacing w:after="0"/>
        <w:rPr>
          <w:rFonts w:ascii="Arial" w:hAnsi="Arial" w:cs="Arial"/>
          <w:sz w:val="24"/>
          <w:szCs w:val="24"/>
        </w:rPr>
      </w:pPr>
    </w:p>
    <w:p w14:paraId="1AA0A0F5" w14:textId="04936870" w:rsidR="006E7D96" w:rsidRDefault="006E7D96" w:rsidP="0075794A">
      <w:pPr>
        <w:spacing w:after="0"/>
        <w:rPr>
          <w:rFonts w:ascii="Arial" w:hAnsi="Arial" w:cs="Arial"/>
          <w:sz w:val="24"/>
          <w:szCs w:val="24"/>
        </w:rPr>
      </w:pPr>
      <w:r>
        <w:rPr>
          <w:rFonts w:ascii="Arial" w:hAnsi="Arial" w:cs="Arial"/>
          <w:sz w:val="24"/>
          <w:szCs w:val="24"/>
        </w:rPr>
        <w:t xml:space="preserve">There is currently a </w:t>
      </w:r>
      <w:r w:rsidR="00EA645E">
        <w:rPr>
          <w:rFonts w:ascii="Arial" w:hAnsi="Arial" w:cs="Arial"/>
          <w:sz w:val="24"/>
          <w:szCs w:val="24"/>
        </w:rPr>
        <w:t xml:space="preserve">group of heritage practitioners seeking to influence policy in this area (see more at </w:t>
      </w:r>
      <w:hyperlink r:id="rId11" w:history="1">
        <w:r w:rsidR="00EA645E" w:rsidRPr="00743A9F">
          <w:rPr>
            <w:rStyle w:val="Hyperlink"/>
            <w:rFonts w:ascii="Arial" w:hAnsi="Arial" w:cs="Arial"/>
            <w:sz w:val="24"/>
            <w:szCs w:val="24"/>
          </w:rPr>
          <w:t>www.heritagedeclares.org</w:t>
        </w:r>
      </w:hyperlink>
      <w:r w:rsidR="00EA645E">
        <w:rPr>
          <w:rFonts w:ascii="Arial" w:hAnsi="Arial" w:cs="Arial"/>
          <w:sz w:val="24"/>
          <w:szCs w:val="24"/>
        </w:rPr>
        <w:t xml:space="preserve"> ), but meanwhile Historic England has been addressing the issue in several publications</w:t>
      </w:r>
      <w:r>
        <w:rPr>
          <w:rFonts w:ascii="Arial" w:hAnsi="Arial" w:cs="Arial"/>
          <w:sz w:val="24"/>
          <w:szCs w:val="24"/>
        </w:rPr>
        <w:t xml:space="preserve"> </w:t>
      </w:r>
      <w:r w:rsidR="001704D1">
        <w:rPr>
          <w:rFonts w:ascii="Arial" w:hAnsi="Arial" w:cs="Arial"/>
          <w:sz w:val="24"/>
          <w:szCs w:val="24"/>
        </w:rPr>
        <w:t xml:space="preserve">which can be found at </w:t>
      </w:r>
      <w:hyperlink r:id="rId12" w:history="1">
        <w:r w:rsidR="001704D1" w:rsidRPr="003D063D">
          <w:rPr>
            <w:rStyle w:val="Hyperlink"/>
            <w:rFonts w:ascii="Arial" w:hAnsi="Arial" w:cs="Arial"/>
            <w:sz w:val="24"/>
            <w:szCs w:val="24"/>
          </w:rPr>
          <w:t>www.</w:t>
        </w:r>
        <w:r w:rsidR="001704D1" w:rsidRPr="003D063D">
          <w:rPr>
            <w:rStyle w:val="Hyperlink"/>
            <w:rFonts w:ascii="Arial" w:hAnsi="Arial" w:cs="Arial"/>
            <w:sz w:val="24"/>
            <w:szCs w:val="24"/>
          </w:rPr>
          <w:t>historicengland.org.uk/advice/technical-advice/retrofit-and-energy-efficiency-in-historic-buildings/</w:t>
        </w:r>
      </w:hyperlink>
      <w:r w:rsidR="001704D1">
        <w:rPr>
          <w:rFonts w:ascii="Arial" w:hAnsi="Arial" w:cs="Arial"/>
          <w:sz w:val="24"/>
          <w:szCs w:val="24"/>
        </w:rPr>
        <w:t xml:space="preserve"> .  </w:t>
      </w:r>
      <w:r w:rsidR="009801F5">
        <w:rPr>
          <w:rFonts w:ascii="Arial" w:hAnsi="Arial" w:cs="Arial"/>
          <w:sz w:val="24"/>
          <w:szCs w:val="24"/>
        </w:rPr>
        <w:t>In terms of planning applications, we may look at any applications for listed buildings consent to see if they reflect Historic England’s “whole building approach” through understanding the building and its context, including:</w:t>
      </w:r>
    </w:p>
    <w:p w14:paraId="396CA353" w14:textId="77777777" w:rsidR="009801F5" w:rsidRPr="009801F5" w:rsidRDefault="009801F5" w:rsidP="0075794A">
      <w:pPr>
        <w:spacing w:after="0"/>
        <w:rPr>
          <w:rFonts w:ascii="Arial" w:hAnsi="Arial" w:cs="Arial"/>
          <w:sz w:val="24"/>
          <w:szCs w:val="24"/>
        </w:rPr>
      </w:pPr>
    </w:p>
    <w:p w14:paraId="7A6329B4" w14:textId="77777777" w:rsidR="009801F5" w:rsidRDefault="009801F5" w:rsidP="009801F5">
      <w:pPr>
        <w:pStyle w:val="ListParagraph"/>
        <w:numPr>
          <w:ilvl w:val="0"/>
          <w:numId w:val="42"/>
        </w:numPr>
        <w:spacing w:after="0"/>
        <w:rPr>
          <w:rFonts w:ascii="Arial" w:hAnsi="Arial" w:cs="Arial"/>
          <w:sz w:val="24"/>
          <w:szCs w:val="24"/>
        </w:rPr>
      </w:pPr>
      <w:r w:rsidRPr="009801F5">
        <w:rPr>
          <w:rFonts w:ascii="Arial" w:hAnsi="Arial" w:cs="Arial"/>
          <w:sz w:val="24"/>
          <w:szCs w:val="24"/>
        </w:rPr>
        <w:t xml:space="preserve">The significance of the building and potential harm from possible changes </w:t>
      </w:r>
    </w:p>
    <w:p w14:paraId="171B75CC" w14:textId="77777777" w:rsidR="009801F5" w:rsidRDefault="009801F5" w:rsidP="009801F5">
      <w:pPr>
        <w:pStyle w:val="ListParagraph"/>
        <w:numPr>
          <w:ilvl w:val="0"/>
          <w:numId w:val="42"/>
        </w:numPr>
        <w:spacing w:after="0"/>
        <w:rPr>
          <w:rFonts w:ascii="Arial" w:hAnsi="Arial" w:cs="Arial"/>
          <w:sz w:val="24"/>
          <w:szCs w:val="24"/>
        </w:rPr>
      </w:pPr>
      <w:r w:rsidRPr="009801F5">
        <w:rPr>
          <w:rFonts w:ascii="Arial" w:hAnsi="Arial" w:cs="Arial"/>
          <w:sz w:val="24"/>
          <w:szCs w:val="24"/>
        </w:rPr>
        <w:t xml:space="preserve">Influence of local environmental factors such as exposure to sun, </w:t>
      </w:r>
      <w:proofErr w:type="gramStart"/>
      <w:r w:rsidRPr="009801F5">
        <w:rPr>
          <w:rFonts w:ascii="Arial" w:hAnsi="Arial" w:cs="Arial"/>
          <w:sz w:val="24"/>
          <w:szCs w:val="24"/>
        </w:rPr>
        <w:t>wind</w:t>
      </w:r>
      <w:proofErr w:type="gramEnd"/>
      <w:r w:rsidRPr="009801F5">
        <w:rPr>
          <w:rFonts w:ascii="Arial" w:hAnsi="Arial" w:cs="Arial"/>
          <w:sz w:val="24"/>
          <w:szCs w:val="24"/>
        </w:rPr>
        <w:t xml:space="preserve"> and rain </w:t>
      </w:r>
    </w:p>
    <w:p w14:paraId="182BDB35" w14:textId="77777777" w:rsidR="009801F5" w:rsidRDefault="009801F5" w:rsidP="009801F5">
      <w:pPr>
        <w:pStyle w:val="ListParagraph"/>
        <w:numPr>
          <w:ilvl w:val="0"/>
          <w:numId w:val="42"/>
        </w:numPr>
        <w:spacing w:after="0"/>
        <w:rPr>
          <w:rFonts w:ascii="Arial" w:hAnsi="Arial" w:cs="Arial"/>
          <w:sz w:val="24"/>
          <w:szCs w:val="24"/>
        </w:rPr>
      </w:pPr>
      <w:r w:rsidRPr="009801F5">
        <w:rPr>
          <w:rFonts w:ascii="Arial" w:hAnsi="Arial" w:cs="Arial"/>
          <w:sz w:val="24"/>
          <w:szCs w:val="24"/>
        </w:rPr>
        <w:t xml:space="preserve">Design, </w:t>
      </w:r>
      <w:proofErr w:type="gramStart"/>
      <w:r w:rsidRPr="009801F5">
        <w:rPr>
          <w:rFonts w:ascii="Arial" w:hAnsi="Arial" w:cs="Arial"/>
          <w:sz w:val="24"/>
          <w:szCs w:val="24"/>
        </w:rPr>
        <w:t>construction</w:t>
      </w:r>
      <w:proofErr w:type="gramEnd"/>
      <w:r w:rsidRPr="009801F5">
        <w:rPr>
          <w:rFonts w:ascii="Arial" w:hAnsi="Arial" w:cs="Arial"/>
          <w:sz w:val="24"/>
          <w:szCs w:val="24"/>
        </w:rPr>
        <w:t xml:space="preserve"> and condition of the building</w:t>
      </w:r>
      <w:r w:rsidRPr="009801F5">
        <w:rPr>
          <w:rFonts w:ascii="Arial" w:hAnsi="Arial" w:cs="Arial"/>
          <w:sz w:val="24"/>
          <w:szCs w:val="24"/>
        </w:rPr>
        <w:t xml:space="preserve"> </w:t>
      </w:r>
    </w:p>
    <w:p w14:paraId="42355D92" w14:textId="77777777" w:rsidR="009801F5" w:rsidRDefault="009801F5" w:rsidP="009801F5">
      <w:pPr>
        <w:pStyle w:val="ListParagraph"/>
        <w:numPr>
          <w:ilvl w:val="0"/>
          <w:numId w:val="42"/>
        </w:numPr>
        <w:spacing w:after="0"/>
        <w:rPr>
          <w:rFonts w:ascii="Arial" w:hAnsi="Arial" w:cs="Arial"/>
          <w:sz w:val="24"/>
          <w:szCs w:val="24"/>
        </w:rPr>
      </w:pPr>
      <w:r w:rsidRPr="009801F5">
        <w:rPr>
          <w:rFonts w:ascii="Arial" w:hAnsi="Arial" w:cs="Arial"/>
          <w:sz w:val="24"/>
          <w:szCs w:val="24"/>
        </w:rPr>
        <w:t xml:space="preserve">Performance and behaviour of the building fabric </w:t>
      </w:r>
    </w:p>
    <w:p w14:paraId="71D18821" w14:textId="77777777" w:rsidR="009801F5" w:rsidRDefault="009801F5" w:rsidP="009801F5">
      <w:pPr>
        <w:pStyle w:val="ListParagraph"/>
        <w:numPr>
          <w:ilvl w:val="0"/>
          <w:numId w:val="42"/>
        </w:numPr>
        <w:spacing w:after="0"/>
        <w:rPr>
          <w:rFonts w:ascii="Arial" w:hAnsi="Arial" w:cs="Arial"/>
          <w:sz w:val="24"/>
          <w:szCs w:val="24"/>
        </w:rPr>
      </w:pPr>
      <w:r>
        <w:rPr>
          <w:rFonts w:ascii="Arial" w:hAnsi="Arial" w:cs="Arial"/>
          <w:sz w:val="24"/>
          <w:szCs w:val="24"/>
        </w:rPr>
        <w:t>D</w:t>
      </w:r>
      <w:r w:rsidRPr="009801F5">
        <w:rPr>
          <w:rFonts w:ascii="Arial" w:hAnsi="Arial" w:cs="Arial"/>
          <w:sz w:val="24"/>
          <w:szCs w:val="24"/>
        </w:rPr>
        <w:t xml:space="preserve">esign, </w:t>
      </w:r>
      <w:proofErr w:type="gramStart"/>
      <w:r w:rsidRPr="009801F5">
        <w:rPr>
          <w:rFonts w:ascii="Arial" w:hAnsi="Arial" w:cs="Arial"/>
          <w:sz w:val="24"/>
          <w:szCs w:val="24"/>
        </w:rPr>
        <w:t>condition</w:t>
      </w:r>
      <w:proofErr w:type="gramEnd"/>
      <w:r w:rsidRPr="009801F5">
        <w:rPr>
          <w:rFonts w:ascii="Arial" w:hAnsi="Arial" w:cs="Arial"/>
          <w:sz w:val="24"/>
          <w:szCs w:val="24"/>
        </w:rPr>
        <w:t xml:space="preserve"> and operation of engineering services </w:t>
      </w:r>
    </w:p>
    <w:p w14:paraId="0A8F72CF" w14:textId="77777777" w:rsidR="009801F5" w:rsidRDefault="009801F5" w:rsidP="009801F5">
      <w:pPr>
        <w:pStyle w:val="ListParagraph"/>
        <w:numPr>
          <w:ilvl w:val="0"/>
          <w:numId w:val="42"/>
        </w:numPr>
        <w:spacing w:after="0"/>
        <w:rPr>
          <w:rFonts w:ascii="Arial" w:hAnsi="Arial" w:cs="Arial"/>
          <w:sz w:val="24"/>
          <w:szCs w:val="24"/>
        </w:rPr>
      </w:pPr>
      <w:r w:rsidRPr="009801F5">
        <w:rPr>
          <w:rFonts w:ascii="Arial" w:hAnsi="Arial" w:cs="Arial"/>
          <w:sz w:val="24"/>
          <w:szCs w:val="24"/>
        </w:rPr>
        <w:t xml:space="preserve">Building use, </w:t>
      </w:r>
      <w:proofErr w:type="gramStart"/>
      <w:r w:rsidRPr="009801F5">
        <w:rPr>
          <w:rFonts w:ascii="Arial" w:hAnsi="Arial" w:cs="Arial"/>
          <w:sz w:val="24"/>
          <w:szCs w:val="24"/>
        </w:rPr>
        <w:t>occupancy</w:t>
      </w:r>
      <w:proofErr w:type="gramEnd"/>
      <w:r w:rsidRPr="009801F5">
        <w:rPr>
          <w:rFonts w:ascii="Arial" w:hAnsi="Arial" w:cs="Arial"/>
          <w:sz w:val="24"/>
          <w:szCs w:val="24"/>
        </w:rPr>
        <w:t xml:space="preserve"> and management </w:t>
      </w:r>
    </w:p>
    <w:p w14:paraId="0DA419F6" w14:textId="066EDA16" w:rsidR="009801F5" w:rsidRDefault="009801F5" w:rsidP="009801F5">
      <w:pPr>
        <w:pStyle w:val="ListParagraph"/>
        <w:numPr>
          <w:ilvl w:val="0"/>
          <w:numId w:val="42"/>
        </w:numPr>
        <w:spacing w:after="0"/>
        <w:rPr>
          <w:rFonts w:ascii="Arial" w:hAnsi="Arial" w:cs="Arial"/>
          <w:sz w:val="24"/>
          <w:szCs w:val="24"/>
        </w:rPr>
      </w:pPr>
      <w:r w:rsidRPr="009801F5">
        <w:rPr>
          <w:rFonts w:ascii="Arial" w:hAnsi="Arial" w:cs="Arial"/>
          <w:sz w:val="24"/>
          <w:szCs w:val="24"/>
        </w:rPr>
        <w:t>Requirements, aspirations and aims</w:t>
      </w:r>
      <w:r>
        <w:rPr>
          <w:rFonts w:ascii="Arial" w:hAnsi="Arial" w:cs="Arial"/>
          <w:sz w:val="24"/>
          <w:szCs w:val="24"/>
        </w:rPr>
        <w:t>.</w:t>
      </w:r>
      <w:r w:rsidRPr="009801F5">
        <w:rPr>
          <w:rFonts w:ascii="Arial" w:hAnsi="Arial" w:cs="Arial"/>
          <w:sz w:val="24"/>
          <w:szCs w:val="24"/>
        </w:rPr>
        <w:t xml:space="preserve"> </w:t>
      </w:r>
    </w:p>
    <w:p w14:paraId="50A217DC" w14:textId="77777777" w:rsidR="009801F5" w:rsidRDefault="009801F5" w:rsidP="009801F5">
      <w:pPr>
        <w:pStyle w:val="ListParagraph"/>
        <w:numPr>
          <w:ilvl w:val="0"/>
          <w:numId w:val="42"/>
        </w:numPr>
        <w:spacing w:after="0"/>
        <w:rPr>
          <w:rFonts w:ascii="Arial" w:hAnsi="Arial" w:cs="Arial"/>
          <w:sz w:val="24"/>
          <w:szCs w:val="24"/>
        </w:rPr>
      </w:pPr>
      <w:r w:rsidRPr="009801F5">
        <w:rPr>
          <w:rFonts w:ascii="Arial" w:hAnsi="Arial" w:cs="Arial"/>
          <w:sz w:val="24"/>
          <w:szCs w:val="24"/>
        </w:rPr>
        <w:t xml:space="preserve">Available resources: financial; skills; materials </w:t>
      </w:r>
    </w:p>
    <w:p w14:paraId="1BDB61F3" w14:textId="1150A27E" w:rsidR="009801F5" w:rsidRPr="009801F5" w:rsidRDefault="009801F5" w:rsidP="009801F5">
      <w:pPr>
        <w:pStyle w:val="ListParagraph"/>
        <w:numPr>
          <w:ilvl w:val="0"/>
          <w:numId w:val="42"/>
        </w:numPr>
        <w:spacing w:after="0"/>
        <w:rPr>
          <w:rFonts w:ascii="Arial" w:hAnsi="Arial" w:cs="Arial"/>
          <w:sz w:val="24"/>
          <w:szCs w:val="24"/>
        </w:rPr>
      </w:pPr>
      <w:r>
        <w:rPr>
          <w:rFonts w:ascii="Arial" w:hAnsi="Arial" w:cs="Arial"/>
          <w:sz w:val="24"/>
          <w:szCs w:val="24"/>
        </w:rPr>
        <w:t>O</w:t>
      </w:r>
      <w:r w:rsidRPr="009801F5">
        <w:rPr>
          <w:rFonts w:ascii="Arial" w:hAnsi="Arial" w:cs="Arial"/>
          <w:sz w:val="24"/>
          <w:szCs w:val="24"/>
        </w:rPr>
        <w:t>pportunities and constraints</w:t>
      </w:r>
    </w:p>
    <w:p w14:paraId="30531EDF" w14:textId="77777777" w:rsidR="0075794A" w:rsidRPr="009801F5" w:rsidRDefault="0075794A" w:rsidP="0075794A">
      <w:pPr>
        <w:spacing w:after="0"/>
        <w:rPr>
          <w:rFonts w:ascii="Arial" w:hAnsi="Arial" w:cs="Arial"/>
          <w:b/>
          <w:bCs/>
          <w:sz w:val="24"/>
          <w:szCs w:val="24"/>
        </w:rPr>
      </w:pPr>
    </w:p>
    <w:p w14:paraId="15C1013B" w14:textId="25BAB2EC" w:rsidR="00B4499E" w:rsidRPr="00B4499E" w:rsidRDefault="009801F5" w:rsidP="00B4499E">
      <w:pPr>
        <w:spacing w:after="0" w:line="276" w:lineRule="auto"/>
        <w:rPr>
          <w:rFonts w:ascii="Arial" w:hAnsi="Arial" w:cs="Arial"/>
          <w:b/>
          <w:bCs/>
          <w:sz w:val="24"/>
          <w:szCs w:val="24"/>
        </w:rPr>
      </w:pPr>
      <w:r>
        <w:rPr>
          <w:rFonts w:ascii="Arial" w:hAnsi="Arial" w:cs="Arial"/>
          <w:b/>
          <w:bCs/>
          <w:sz w:val="24"/>
          <w:szCs w:val="24"/>
        </w:rPr>
        <w:t>R</w:t>
      </w:r>
      <w:r w:rsidR="00B4499E" w:rsidRPr="00B4499E">
        <w:rPr>
          <w:rFonts w:ascii="Arial" w:hAnsi="Arial" w:cs="Arial"/>
          <w:b/>
          <w:bCs/>
          <w:sz w:val="24"/>
          <w:szCs w:val="24"/>
        </w:rPr>
        <w:t>EFERENCES</w:t>
      </w:r>
    </w:p>
    <w:p w14:paraId="2858F240" w14:textId="77777777" w:rsidR="00B4499E" w:rsidRPr="00E2241D" w:rsidRDefault="00B4499E" w:rsidP="00B4499E">
      <w:pPr>
        <w:spacing w:after="0" w:line="276" w:lineRule="auto"/>
        <w:rPr>
          <w:rFonts w:ascii="Arial" w:hAnsi="Arial" w:cs="Arial"/>
          <w:sz w:val="24"/>
          <w:szCs w:val="24"/>
        </w:rPr>
      </w:pPr>
    </w:p>
    <w:p w14:paraId="54B0D24B" w14:textId="667970B2" w:rsidR="00B4452D" w:rsidRDefault="00B4452D" w:rsidP="00B4499E">
      <w:pPr>
        <w:spacing w:after="0" w:line="276" w:lineRule="auto"/>
        <w:rPr>
          <w:rFonts w:ascii="Arial" w:hAnsi="Arial" w:cs="Arial"/>
          <w:sz w:val="24"/>
          <w:szCs w:val="24"/>
        </w:rPr>
      </w:pPr>
      <w:r>
        <w:rPr>
          <w:rFonts w:ascii="Arial" w:hAnsi="Arial" w:cs="Arial"/>
          <w:sz w:val="24"/>
          <w:szCs w:val="24"/>
        </w:rPr>
        <w:t>Grateful thanks are recorded to the following authorities for permission to use material from their publications.  The original documents may be accessed online and used as practical examples.</w:t>
      </w:r>
    </w:p>
    <w:p w14:paraId="42242C1B" w14:textId="77777777" w:rsidR="00B4452D" w:rsidRDefault="00B4452D" w:rsidP="00B4499E">
      <w:pPr>
        <w:spacing w:after="0" w:line="276" w:lineRule="auto"/>
        <w:rPr>
          <w:rFonts w:ascii="Arial" w:hAnsi="Arial" w:cs="Arial"/>
          <w:sz w:val="24"/>
          <w:szCs w:val="24"/>
        </w:rPr>
      </w:pPr>
    </w:p>
    <w:p w14:paraId="77525577" w14:textId="2A05944B" w:rsidR="00B4499E" w:rsidRPr="00B4452D" w:rsidRDefault="00B4499E" w:rsidP="00B4452D">
      <w:pPr>
        <w:pStyle w:val="ListParagraph"/>
        <w:numPr>
          <w:ilvl w:val="0"/>
          <w:numId w:val="22"/>
        </w:numPr>
        <w:spacing w:after="0" w:line="276" w:lineRule="auto"/>
        <w:rPr>
          <w:rFonts w:ascii="Arial" w:hAnsi="Arial" w:cs="Arial"/>
          <w:sz w:val="24"/>
          <w:szCs w:val="24"/>
        </w:rPr>
      </w:pPr>
      <w:r w:rsidRPr="00B4452D">
        <w:rPr>
          <w:rFonts w:ascii="Arial" w:hAnsi="Arial" w:cs="Arial"/>
          <w:sz w:val="24"/>
          <w:szCs w:val="24"/>
        </w:rPr>
        <w:t>Frome Town Council</w:t>
      </w:r>
      <w:r w:rsidR="00B4452D">
        <w:rPr>
          <w:rFonts w:ascii="Arial" w:hAnsi="Arial" w:cs="Arial"/>
          <w:sz w:val="24"/>
          <w:szCs w:val="24"/>
        </w:rPr>
        <w:t xml:space="preserve">, </w:t>
      </w:r>
      <w:r w:rsidRPr="00B4452D">
        <w:rPr>
          <w:rFonts w:ascii="Arial" w:hAnsi="Arial" w:cs="Arial"/>
          <w:sz w:val="24"/>
          <w:szCs w:val="24"/>
        </w:rPr>
        <w:t>Climate Emergency Planning Guide</w:t>
      </w:r>
      <w:r w:rsidR="0091173A">
        <w:rPr>
          <w:rFonts w:ascii="Arial" w:hAnsi="Arial" w:cs="Arial"/>
          <w:sz w:val="24"/>
          <w:szCs w:val="24"/>
        </w:rPr>
        <w:t xml:space="preserve"> 2021, accessed </w:t>
      </w:r>
      <w:r w:rsidR="0075794A">
        <w:rPr>
          <w:rFonts w:ascii="Arial" w:hAnsi="Arial" w:cs="Arial"/>
          <w:sz w:val="24"/>
          <w:szCs w:val="24"/>
        </w:rPr>
        <w:t>9</w:t>
      </w:r>
      <w:r w:rsidR="0075794A" w:rsidRPr="0091173A">
        <w:rPr>
          <w:rFonts w:ascii="Arial" w:hAnsi="Arial" w:cs="Arial"/>
          <w:sz w:val="24"/>
          <w:szCs w:val="24"/>
          <w:vertAlign w:val="superscript"/>
        </w:rPr>
        <w:t>th</w:t>
      </w:r>
      <w:r w:rsidR="0075794A">
        <w:rPr>
          <w:rFonts w:ascii="Arial" w:hAnsi="Arial" w:cs="Arial"/>
          <w:sz w:val="24"/>
          <w:szCs w:val="24"/>
        </w:rPr>
        <w:t xml:space="preserve"> August</w:t>
      </w:r>
      <w:r w:rsidR="0091173A">
        <w:rPr>
          <w:rFonts w:ascii="Arial" w:hAnsi="Arial" w:cs="Arial"/>
          <w:sz w:val="24"/>
          <w:szCs w:val="24"/>
        </w:rPr>
        <w:t xml:space="preserve"> 2023 at </w:t>
      </w:r>
      <w:hyperlink r:id="rId13" w:history="1">
        <w:r w:rsidR="0091173A" w:rsidRPr="00532847">
          <w:rPr>
            <w:rStyle w:val="Hyperlink"/>
            <w:rFonts w:ascii="Arial" w:hAnsi="Arial" w:cs="Arial"/>
            <w:sz w:val="24"/>
            <w:szCs w:val="24"/>
          </w:rPr>
          <w:t>www.frometowncouncil.gov.uk/wp-content/uploads/2021/10/Climate-Emergency-Planning-Guide-final-version.pdf</w:t>
        </w:r>
      </w:hyperlink>
      <w:r w:rsidR="0091173A">
        <w:rPr>
          <w:rFonts w:ascii="Arial" w:hAnsi="Arial" w:cs="Arial"/>
          <w:sz w:val="24"/>
          <w:szCs w:val="24"/>
        </w:rPr>
        <w:t xml:space="preserve"> </w:t>
      </w:r>
    </w:p>
    <w:p w14:paraId="58C1FC96" w14:textId="2904D31B" w:rsidR="0091173A" w:rsidRDefault="0091173A" w:rsidP="0091173A">
      <w:pPr>
        <w:pStyle w:val="ListParagraph"/>
        <w:numPr>
          <w:ilvl w:val="0"/>
          <w:numId w:val="22"/>
        </w:numPr>
        <w:spacing w:after="0" w:line="276" w:lineRule="auto"/>
        <w:rPr>
          <w:rFonts w:ascii="Arial" w:hAnsi="Arial" w:cs="Arial"/>
          <w:sz w:val="24"/>
          <w:szCs w:val="24"/>
        </w:rPr>
      </w:pPr>
      <w:r>
        <w:rPr>
          <w:rFonts w:ascii="Arial" w:hAnsi="Arial" w:cs="Arial"/>
          <w:sz w:val="24"/>
          <w:szCs w:val="24"/>
        </w:rPr>
        <w:t>Centre for Sustainable Energy, Neighbourhood Planning in a Climate Emergency</w:t>
      </w:r>
      <w:r w:rsidR="005B0711">
        <w:rPr>
          <w:rFonts w:ascii="Arial" w:hAnsi="Arial" w:cs="Arial"/>
          <w:sz w:val="24"/>
          <w:szCs w:val="24"/>
        </w:rPr>
        <w:t xml:space="preserve"> 2020</w:t>
      </w:r>
      <w:r>
        <w:rPr>
          <w:rFonts w:ascii="Arial" w:hAnsi="Arial" w:cs="Arial"/>
          <w:sz w:val="24"/>
          <w:szCs w:val="24"/>
        </w:rPr>
        <w:t xml:space="preserve">, accessed </w:t>
      </w:r>
      <w:r w:rsidR="0075794A">
        <w:rPr>
          <w:rFonts w:ascii="Arial" w:hAnsi="Arial" w:cs="Arial"/>
          <w:sz w:val="24"/>
          <w:szCs w:val="24"/>
        </w:rPr>
        <w:t>9</w:t>
      </w:r>
      <w:r w:rsidRPr="0091173A">
        <w:rPr>
          <w:rFonts w:ascii="Arial" w:hAnsi="Arial" w:cs="Arial"/>
          <w:sz w:val="24"/>
          <w:szCs w:val="24"/>
          <w:vertAlign w:val="superscript"/>
        </w:rPr>
        <w:t>th</w:t>
      </w:r>
      <w:r>
        <w:rPr>
          <w:rFonts w:ascii="Arial" w:hAnsi="Arial" w:cs="Arial"/>
          <w:sz w:val="24"/>
          <w:szCs w:val="24"/>
        </w:rPr>
        <w:t xml:space="preserve"> </w:t>
      </w:r>
      <w:r w:rsidR="0075794A">
        <w:rPr>
          <w:rFonts w:ascii="Arial" w:hAnsi="Arial" w:cs="Arial"/>
          <w:sz w:val="24"/>
          <w:szCs w:val="24"/>
        </w:rPr>
        <w:t>August</w:t>
      </w:r>
      <w:r>
        <w:rPr>
          <w:rFonts w:ascii="Arial" w:hAnsi="Arial" w:cs="Arial"/>
          <w:sz w:val="24"/>
          <w:szCs w:val="24"/>
        </w:rPr>
        <w:t xml:space="preserve"> 2023 at </w:t>
      </w:r>
      <w:hyperlink r:id="rId14" w:history="1">
        <w:r w:rsidR="0075794A" w:rsidRPr="00743A9F">
          <w:rPr>
            <w:rStyle w:val="Hyperlink"/>
            <w:rFonts w:ascii="Arial" w:hAnsi="Arial" w:cs="Arial"/>
            <w:sz w:val="24"/>
            <w:szCs w:val="24"/>
          </w:rPr>
          <w:t>www.cse.org.uk/resource/neighbourhood-planning-in-a-climate-emergency/</w:t>
        </w:r>
      </w:hyperlink>
      <w:r w:rsidR="0075794A">
        <w:rPr>
          <w:rFonts w:ascii="Arial" w:hAnsi="Arial" w:cs="Arial"/>
          <w:sz w:val="24"/>
          <w:szCs w:val="24"/>
        </w:rPr>
        <w:t xml:space="preserve"> </w:t>
      </w:r>
    </w:p>
    <w:p w14:paraId="4747740A" w14:textId="2ED2F692" w:rsidR="0091173A" w:rsidRPr="00B4452D" w:rsidRDefault="0091173A" w:rsidP="0091173A">
      <w:pPr>
        <w:pStyle w:val="ListParagraph"/>
        <w:numPr>
          <w:ilvl w:val="0"/>
          <w:numId w:val="22"/>
        </w:numPr>
        <w:spacing w:after="0" w:line="276" w:lineRule="auto"/>
        <w:rPr>
          <w:rFonts w:ascii="Arial" w:hAnsi="Arial" w:cs="Arial"/>
          <w:sz w:val="24"/>
          <w:szCs w:val="24"/>
        </w:rPr>
      </w:pPr>
      <w:r w:rsidRPr="00B4452D">
        <w:rPr>
          <w:rFonts w:ascii="Arial" w:hAnsi="Arial" w:cs="Arial"/>
          <w:sz w:val="24"/>
          <w:szCs w:val="24"/>
        </w:rPr>
        <w:t xml:space="preserve">Harpenden </w:t>
      </w:r>
      <w:r>
        <w:rPr>
          <w:rFonts w:ascii="Arial" w:hAnsi="Arial" w:cs="Arial"/>
          <w:sz w:val="24"/>
          <w:szCs w:val="24"/>
        </w:rPr>
        <w:t xml:space="preserve">Town Council, </w:t>
      </w:r>
      <w:r w:rsidRPr="00B4452D">
        <w:rPr>
          <w:rFonts w:ascii="Arial" w:hAnsi="Arial" w:cs="Arial"/>
          <w:sz w:val="24"/>
          <w:szCs w:val="24"/>
        </w:rPr>
        <w:t>Neighbourhood Plan</w:t>
      </w:r>
      <w:r w:rsidR="005B0711">
        <w:rPr>
          <w:rFonts w:ascii="Arial" w:hAnsi="Arial" w:cs="Arial"/>
          <w:sz w:val="24"/>
          <w:szCs w:val="24"/>
        </w:rPr>
        <w:t xml:space="preserve"> 2018</w:t>
      </w:r>
      <w:r>
        <w:rPr>
          <w:rFonts w:ascii="Arial" w:hAnsi="Arial" w:cs="Arial"/>
          <w:sz w:val="24"/>
          <w:szCs w:val="24"/>
        </w:rPr>
        <w:t xml:space="preserve">, accessed </w:t>
      </w:r>
      <w:r w:rsidR="0075794A">
        <w:rPr>
          <w:rFonts w:ascii="Arial" w:hAnsi="Arial" w:cs="Arial"/>
          <w:sz w:val="24"/>
          <w:szCs w:val="24"/>
        </w:rPr>
        <w:t>9</w:t>
      </w:r>
      <w:r w:rsidR="0075794A" w:rsidRPr="0091173A">
        <w:rPr>
          <w:rFonts w:ascii="Arial" w:hAnsi="Arial" w:cs="Arial"/>
          <w:sz w:val="24"/>
          <w:szCs w:val="24"/>
          <w:vertAlign w:val="superscript"/>
        </w:rPr>
        <w:t>th</w:t>
      </w:r>
      <w:r w:rsidR="0075794A">
        <w:rPr>
          <w:rFonts w:ascii="Arial" w:hAnsi="Arial" w:cs="Arial"/>
          <w:sz w:val="24"/>
          <w:szCs w:val="24"/>
        </w:rPr>
        <w:t xml:space="preserve"> August </w:t>
      </w:r>
      <w:r>
        <w:rPr>
          <w:rFonts w:ascii="Arial" w:hAnsi="Arial" w:cs="Arial"/>
          <w:sz w:val="24"/>
          <w:szCs w:val="24"/>
        </w:rPr>
        <w:t xml:space="preserve">2023 at </w:t>
      </w:r>
      <w:hyperlink r:id="rId15" w:history="1">
        <w:r w:rsidRPr="00532847">
          <w:rPr>
            <w:rStyle w:val="Hyperlink"/>
            <w:rFonts w:ascii="Arial" w:hAnsi="Arial" w:cs="Arial"/>
            <w:sz w:val="24"/>
            <w:szCs w:val="24"/>
          </w:rPr>
          <w:t>www.harpenden.gov.uk/neighbourhood-plan</w:t>
        </w:r>
      </w:hyperlink>
      <w:r>
        <w:rPr>
          <w:rFonts w:ascii="Arial" w:hAnsi="Arial" w:cs="Arial"/>
          <w:sz w:val="24"/>
          <w:szCs w:val="24"/>
        </w:rPr>
        <w:t xml:space="preserve">  </w:t>
      </w:r>
    </w:p>
    <w:p w14:paraId="2CA5BCBA" w14:textId="0F44064B" w:rsidR="00B4499E" w:rsidRPr="00B4452D" w:rsidRDefault="00B4499E" w:rsidP="00B4452D">
      <w:pPr>
        <w:pStyle w:val="ListParagraph"/>
        <w:numPr>
          <w:ilvl w:val="0"/>
          <w:numId w:val="22"/>
        </w:numPr>
        <w:spacing w:after="0" w:line="276" w:lineRule="auto"/>
        <w:rPr>
          <w:rFonts w:ascii="Arial" w:hAnsi="Arial" w:cs="Arial"/>
          <w:sz w:val="24"/>
          <w:szCs w:val="24"/>
        </w:rPr>
      </w:pPr>
      <w:r w:rsidRPr="00B4452D">
        <w:rPr>
          <w:rFonts w:ascii="Arial" w:hAnsi="Arial" w:cs="Arial"/>
          <w:sz w:val="24"/>
          <w:szCs w:val="24"/>
        </w:rPr>
        <w:t>Hadleigh Town Council</w:t>
      </w:r>
      <w:r w:rsidR="00B4452D">
        <w:rPr>
          <w:rFonts w:ascii="Arial" w:hAnsi="Arial" w:cs="Arial"/>
          <w:sz w:val="24"/>
          <w:szCs w:val="24"/>
        </w:rPr>
        <w:t>,</w:t>
      </w:r>
      <w:r w:rsidRPr="00B4452D">
        <w:rPr>
          <w:rFonts w:ascii="Arial" w:hAnsi="Arial" w:cs="Arial"/>
          <w:sz w:val="24"/>
          <w:szCs w:val="24"/>
        </w:rPr>
        <w:t xml:space="preserve"> Climate Change: Planning Application Assessment Guidance</w:t>
      </w:r>
      <w:r w:rsidR="005B0711">
        <w:rPr>
          <w:rFonts w:ascii="Arial" w:hAnsi="Arial" w:cs="Arial"/>
          <w:sz w:val="24"/>
          <w:szCs w:val="24"/>
        </w:rPr>
        <w:t xml:space="preserve"> 2022</w:t>
      </w:r>
      <w:r w:rsidR="0091173A">
        <w:rPr>
          <w:rFonts w:ascii="Arial" w:hAnsi="Arial" w:cs="Arial"/>
          <w:sz w:val="24"/>
          <w:szCs w:val="24"/>
        </w:rPr>
        <w:t xml:space="preserve">, accessed </w:t>
      </w:r>
      <w:r w:rsidR="0075794A">
        <w:rPr>
          <w:rFonts w:ascii="Arial" w:hAnsi="Arial" w:cs="Arial"/>
          <w:sz w:val="24"/>
          <w:szCs w:val="24"/>
        </w:rPr>
        <w:t>9</w:t>
      </w:r>
      <w:r w:rsidR="0075794A" w:rsidRPr="0091173A">
        <w:rPr>
          <w:rFonts w:ascii="Arial" w:hAnsi="Arial" w:cs="Arial"/>
          <w:sz w:val="24"/>
          <w:szCs w:val="24"/>
          <w:vertAlign w:val="superscript"/>
        </w:rPr>
        <w:t>th</w:t>
      </w:r>
      <w:r w:rsidR="0075794A">
        <w:rPr>
          <w:rFonts w:ascii="Arial" w:hAnsi="Arial" w:cs="Arial"/>
          <w:sz w:val="24"/>
          <w:szCs w:val="24"/>
        </w:rPr>
        <w:t xml:space="preserve"> August </w:t>
      </w:r>
      <w:r w:rsidR="0091173A">
        <w:rPr>
          <w:rFonts w:ascii="Arial" w:hAnsi="Arial" w:cs="Arial"/>
          <w:sz w:val="24"/>
          <w:szCs w:val="24"/>
        </w:rPr>
        <w:t xml:space="preserve">2023 at </w:t>
      </w:r>
      <w:hyperlink r:id="rId16" w:history="1">
        <w:r w:rsidR="00DD67E5" w:rsidRPr="00AB669E">
          <w:rPr>
            <w:rStyle w:val="Hyperlink"/>
            <w:rFonts w:ascii="Arial" w:hAnsi="Arial" w:cs="Arial"/>
            <w:sz w:val="24"/>
            <w:szCs w:val="24"/>
          </w:rPr>
          <w:t>https://hadleightowncouncil.gov.uk/wp-content/uploads/2022/07/Agenda-Item-10e-Climate-Change-Planning-Application-Assessment-Guidance-26th-June-DRAFT.pdf</w:t>
        </w:r>
      </w:hyperlink>
    </w:p>
    <w:p w14:paraId="5D7DA342" w14:textId="77777777" w:rsidR="00B4499E" w:rsidRDefault="00B4499E" w:rsidP="00B4499E">
      <w:pPr>
        <w:spacing w:after="0"/>
        <w:rPr>
          <w:rFonts w:ascii="Arial" w:hAnsi="Arial" w:cs="Arial"/>
          <w:b/>
          <w:bCs/>
          <w:sz w:val="24"/>
          <w:szCs w:val="24"/>
        </w:rPr>
      </w:pPr>
    </w:p>
    <w:p w14:paraId="61B7EC17" w14:textId="23F992BC" w:rsidR="00B4499E" w:rsidRPr="00BA58AC" w:rsidRDefault="00BA58AC" w:rsidP="00B4499E">
      <w:pPr>
        <w:spacing w:after="0"/>
        <w:rPr>
          <w:rFonts w:ascii="Arial" w:hAnsi="Arial" w:cs="Arial"/>
          <w:sz w:val="24"/>
          <w:szCs w:val="24"/>
        </w:rPr>
      </w:pPr>
      <w:r w:rsidRPr="00BA58AC">
        <w:rPr>
          <w:rFonts w:ascii="Arial" w:hAnsi="Arial" w:cs="Arial"/>
          <w:sz w:val="24"/>
          <w:szCs w:val="24"/>
        </w:rPr>
        <w:t xml:space="preserve">The National Planning Policy Framework may be accessed at </w:t>
      </w:r>
      <w:hyperlink r:id="rId17" w:history="1">
        <w:r w:rsidR="0091173A" w:rsidRPr="00532847">
          <w:rPr>
            <w:rStyle w:val="Hyperlink"/>
            <w:rFonts w:ascii="Arial" w:hAnsi="Arial" w:cs="Arial"/>
            <w:sz w:val="24"/>
            <w:szCs w:val="24"/>
          </w:rPr>
          <w:t>www.gov.uk/guidance/national-planning-policy-framework</w:t>
        </w:r>
      </w:hyperlink>
      <w:r w:rsidR="0091173A">
        <w:rPr>
          <w:rFonts w:ascii="Arial" w:hAnsi="Arial" w:cs="Arial"/>
          <w:sz w:val="24"/>
          <w:szCs w:val="24"/>
        </w:rPr>
        <w:t xml:space="preserve"> .</w:t>
      </w:r>
      <w:r w:rsidR="00B4499E" w:rsidRPr="00BA58AC">
        <w:rPr>
          <w:rFonts w:ascii="Arial" w:hAnsi="Arial" w:cs="Arial"/>
          <w:sz w:val="24"/>
          <w:szCs w:val="24"/>
        </w:rPr>
        <w:br w:type="page"/>
      </w:r>
    </w:p>
    <w:p w14:paraId="755330A6" w14:textId="0A8ADEAF" w:rsidR="00B4499E" w:rsidRDefault="00B4499E" w:rsidP="00B4499E">
      <w:pPr>
        <w:spacing w:after="0"/>
        <w:rPr>
          <w:rFonts w:ascii="Arial" w:hAnsi="Arial" w:cs="Arial"/>
          <w:b/>
          <w:bCs/>
          <w:sz w:val="24"/>
          <w:szCs w:val="24"/>
        </w:rPr>
      </w:pPr>
      <w:r>
        <w:rPr>
          <w:rFonts w:ascii="Arial" w:hAnsi="Arial" w:cs="Arial"/>
          <w:b/>
          <w:bCs/>
          <w:sz w:val="24"/>
          <w:szCs w:val="24"/>
        </w:rPr>
        <w:lastRenderedPageBreak/>
        <w:t>APPENDIX 1 – NATIONAL PLANNING POLICY FRAMEWORK (NPPF)</w:t>
      </w:r>
      <w:r w:rsidR="006C6310">
        <w:rPr>
          <w:rFonts w:ascii="Arial" w:hAnsi="Arial" w:cs="Arial"/>
          <w:b/>
          <w:bCs/>
          <w:sz w:val="24"/>
          <w:szCs w:val="24"/>
        </w:rPr>
        <w:t xml:space="preserve"> S.14</w:t>
      </w:r>
    </w:p>
    <w:p w14:paraId="6CAA6203" w14:textId="77777777" w:rsidR="00B4499E" w:rsidRDefault="00B4499E" w:rsidP="00B4499E">
      <w:pPr>
        <w:spacing w:after="0"/>
        <w:rPr>
          <w:rFonts w:ascii="Arial" w:hAnsi="Arial" w:cs="Arial"/>
          <w:b/>
          <w:bCs/>
          <w:sz w:val="24"/>
          <w:szCs w:val="24"/>
        </w:rPr>
      </w:pPr>
    </w:p>
    <w:p w14:paraId="4BF23188" w14:textId="77777777" w:rsidR="00B4499E" w:rsidRDefault="00B4499E" w:rsidP="00B4499E">
      <w:pPr>
        <w:spacing w:after="0"/>
        <w:rPr>
          <w:rFonts w:ascii="Arial" w:hAnsi="Arial" w:cs="Arial"/>
          <w:sz w:val="24"/>
          <w:szCs w:val="24"/>
        </w:rPr>
      </w:pPr>
      <w:r>
        <w:rPr>
          <w:rFonts w:ascii="Arial" w:hAnsi="Arial" w:cs="Arial"/>
          <w:sz w:val="24"/>
          <w:szCs w:val="24"/>
        </w:rPr>
        <w:t>Here for reference is the current Section 14 of the NPPF which deals with climate issues. Revised in 2021, the NPPF is being reviewed again in 2024.</w:t>
      </w:r>
    </w:p>
    <w:p w14:paraId="62F84DCA" w14:textId="77777777" w:rsidR="00B4499E" w:rsidRDefault="00B4499E" w:rsidP="00F46C79">
      <w:pPr>
        <w:spacing w:after="0" w:line="276" w:lineRule="auto"/>
        <w:rPr>
          <w:rFonts w:ascii="Arial" w:hAnsi="Arial" w:cs="Arial"/>
          <w:sz w:val="24"/>
          <w:szCs w:val="24"/>
        </w:rPr>
      </w:pPr>
    </w:p>
    <w:p w14:paraId="072E7BA8" w14:textId="77777777" w:rsidR="00F46C79" w:rsidRPr="00F46C79" w:rsidRDefault="00B4499E" w:rsidP="00F46C79">
      <w:pPr>
        <w:spacing w:after="0" w:line="276" w:lineRule="auto"/>
        <w:rPr>
          <w:rFonts w:ascii="Arial" w:hAnsi="Arial" w:cs="Arial"/>
          <w:b/>
          <w:bCs/>
          <w:sz w:val="24"/>
          <w:szCs w:val="24"/>
        </w:rPr>
      </w:pPr>
      <w:r w:rsidRPr="00F46C79">
        <w:rPr>
          <w:rFonts w:ascii="Arial" w:hAnsi="Arial" w:cs="Arial"/>
          <w:b/>
          <w:bCs/>
          <w:sz w:val="24"/>
          <w:szCs w:val="24"/>
        </w:rPr>
        <w:t xml:space="preserve">14. Meeting the challenge of climate change, </w:t>
      </w:r>
      <w:proofErr w:type="gramStart"/>
      <w:r w:rsidRPr="00F46C79">
        <w:rPr>
          <w:rFonts w:ascii="Arial" w:hAnsi="Arial" w:cs="Arial"/>
          <w:b/>
          <w:bCs/>
          <w:sz w:val="24"/>
          <w:szCs w:val="24"/>
        </w:rPr>
        <w:t>flooding</w:t>
      </w:r>
      <w:proofErr w:type="gramEnd"/>
      <w:r w:rsidRPr="00F46C79">
        <w:rPr>
          <w:rFonts w:ascii="Arial" w:hAnsi="Arial" w:cs="Arial"/>
          <w:b/>
          <w:bCs/>
          <w:sz w:val="24"/>
          <w:szCs w:val="24"/>
        </w:rPr>
        <w:t xml:space="preserve"> and coastal change </w:t>
      </w:r>
    </w:p>
    <w:p w14:paraId="523C2B35" w14:textId="77777777" w:rsidR="00F46C79" w:rsidRDefault="00F46C79" w:rsidP="00F46C79">
      <w:pPr>
        <w:spacing w:after="0" w:line="276" w:lineRule="auto"/>
        <w:rPr>
          <w:rFonts w:ascii="Arial" w:hAnsi="Arial" w:cs="Arial"/>
          <w:sz w:val="24"/>
          <w:szCs w:val="24"/>
        </w:rPr>
      </w:pPr>
    </w:p>
    <w:p w14:paraId="56320A93" w14:textId="77777777"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152. The planning system should support the transition to a low carbon future in a changing climate, taking full account of flood risk and coastal change. It should help to: shape places in ways that contribute to radical reductions in greenhouse gas emissions, minimise vulnerability and improve resilience; encourage the reuse of existing resources, including the conversion of existing buildings; and support renewable and low carbon energy and associated infrastructure. </w:t>
      </w:r>
    </w:p>
    <w:p w14:paraId="3929EF51" w14:textId="77777777" w:rsidR="00F46C79" w:rsidRDefault="00F46C79" w:rsidP="00F46C79">
      <w:pPr>
        <w:spacing w:after="0" w:line="276" w:lineRule="auto"/>
        <w:rPr>
          <w:rFonts w:ascii="Arial" w:hAnsi="Arial" w:cs="Arial"/>
          <w:sz w:val="24"/>
          <w:szCs w:val="24"/>
        </w:rPr>
      </w:pPr>
    </w:p>
    <w:p w14:paraId="05BCC9EC" w14:textId="58CC857D" w:rsidR="00F46C79" w:rsidRPr="00FC0E47" w:rsidRDefault="00B4499E" w:rsidP="00F46C79">
      <w:pPr>
        <w:spacing w:after="0" w:line="276" w:lineRule="auto"/>
        <w:rPr>
          <w:rFonts w:ascii="Arial" w:hAnsi="Arial" w:cs="Arial"/>
          <w:b/>
          <w:bCs/>
          <w:i/>
          <w:iCs/>
          <w:sz w:val="24"/>
          <w:szCs w:val="24"/>
        </w:rPr>
      </w:pPr>
      <w:r w:rsidRPr="00FC0E47">
        <w:rPr>
          <w:rFonts w:ascii="Arial" w:hAnsi="Arial" w:cs="Arial"/>
          <w:b/>
          <w:bCs/>
          <w:i/>
          <w:iCs/>
          <w:sz w:val="24"/>
          <w:szCs w:val="24"/>
        </w:rPr>
        <w:t xml:space="preserve">Planning for climate change </w:t>
      </w:r>
    </w:p>
    <w:p w14:paraId="7750E00B" w14:textId="77777777" w:rsidR="00F46C79" w:rsidRDefault="00F46C79" w:rsidP="00F46C79">
      <w:pPr>
        <w:spacing w:after="0" w:line="276" w:lineRule="auto"/>
        <w:rPr>
          <w:rFonts w:ascii="Arial" w:hAnsi="Arial" w:cs="Arial"/>
          <w:sz w:val="24"/>
          <w:szCs w:val="24"/>
        </w:rPr>
      </w:pPr>
    </w:p>
    <w:p w14:paraId="629B1984" w14:textId="4FBFA1E5"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153. Plans should take a proactive approach to mitigating and adapting to climate change, </w:t>
      </w:r>
      <w:proofErr w:type="gramStart"/>
      <w:r w:rsidRPr="00F46C79">
        <w:rPr>
          <w:rFonts w:ascii="Arial" w:hAnsi="Arial" w:cs="Arial"/>
          <w:sz w:val="24"/>
          <w:szCs w:val="24"/>
        </w:rPr>
        <w:t>taking into account</w:t>
      </w:r>
      <w:proofErr w:type="gramEnd"/>
      <w:r w:rsidRPr="00F46C79">
        <w:rPr>
          <w:rFonts w:ascii="Arial" w:hAnsi="Arial" w:cs="Arial"/>
          <w:sz w:val="24"/>
          <w:szCs w:val="24"/>
        </w:rPr>
        <w:t xml:space="preserve"> the long-term implications for flood risk, coastal change, water supply, biodiversity and landscapes, and the risk of overheating from rising temperatures</w:t>
      </w:r>
      <w:r w:rsidR="00F46C79" w:rsidRPr="00F46C79">
        <w:rPr>
          <w:rFonts w:ascii="Arial" w:hAnsi="Arial" w:cs="Arial"/>
          <w:sz w:val="24"/>
          <w:szCs w:val="24"/>
          <w:vertAlign w:val="superscript"/>
        </w:rPr>
        <w:t>53</w:t>
      </w:r>
      <w:r w:rsidRPr="00F46C79">
        <w:rPr>
          <w:rFonts w:ascii="Arial" w:hAnsi="Arial" w:cs="Arial"/>
          <w:sz w:val="24"/>
          <w:szCs w:val="24"/>
        </w:rPr>
        <w:t xml:space="preserve">. Policies should support appropriate measures to ensure the future resilience of communities and infrastructure to climate change impacts, such as providing space for physical protection measures, or making provision for the possible future relocation of vulnerable development and infrastructure. </w:t>
      </w:r>
    </w:p>
    <w:p w14:paraId="66DEA519" w14:textId="77777777" w:rsidR="00F46C79" w:rsidRDefault="00F46C79" w:rsidP="00F46C79">
      <w:pPr>
        <w:spacing w:after="0" w:line="276" w:lineRule="auto"/>
        <w:rPr>
          <w:rFonts w:ascii="Arial" w:hAnsi="Arial" w:cs="Arial"/>
          <w:sz w:val="24"/>
          <w:szCs w:val="24"/>
        </w:rPr>
      </w:pPr>
    </w:p>
    <w:p w14:paraId="3132D499" w14:textId="77777777"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154. New development should be planned for in ways that: </w:t>
      </w:r>
    </w:p>
    <w:p w14:paraId="1D75A908" w14:textId="77777777" w:rsidR="00F46C79" w:rsidRDefault="00F46C79" w:rsidP="00F46C79">
      <w:pPr>
        <w:spacing w:after="0" w:line="276" w:lineRule="auto"/>
        <w:rPr>
          <w:rFonts w:ascii="Arial" w:hAnsi="Arial" w:cs="Arial"/>
          <w:sz w:val="24"/>
          <w:szCs w:val="24"/>
        </w:rPr>
      </w:pPr>
    </w:p>
    <w:p w14:paraId="0BD33037" w14:textId="209E6EB6" w:rsidR="00F46C79" w:rsidRPr="00F46C79" w:rsidRDefault="00B4499E" w:rsidP="00F46C79">
      <w:pPr>
        <w:pStyle w:val="ListParagraph"/>
        <w:numPr>
          <w:ilvl w:val="0"/>
          <w:numId w:val="14"/>
        </w:numPr>
        <w:spacing w:after="0" w:line="276" w:lineRule="auto"/>
        <w:rPr>
          <w:rFonts w:ascii="Arial" w:hAnsi="Arial" w:cs="Arial"/>
          <w:sz w:val="24"/>
          <w:szCs w:val="24"/>
        </w:rPr>
      </w:pPr>
      <w:r w:rsidRPr="00F46C79">
        <w:rPr>
          <w:rFonts w:ascii="Arial" w:hAnsi="Arial" w:cs="Arial"/>
          <w:sz w:val="24"/>
          <w:szCs w:val="24"/>
        </w:rPr>
        <w:t xml:space="preserve">avoid increased vulnerability to the range of impacts arising from climate change. When new development is brought forward in areas which are vulnerable, care should be taken to ensure that risks can be managed through suitable adaptation measures, including through the planning of green infrastructure; and </w:t>
      </w:r>
    </w:p>
    <w:p w14:paraId="11A68CD5" w14:textId="77777777" w:rsidR="00F46C79" w:rsidRDefault="00F46C79" w:rsidP="00F46C79">
      <w:pPr>
        <w:spacing w:after="0" w:line="276" w:lineRule="auto"/>
        <w:rPr>
          <w:rFonts w:ascii="Arial" w:hAnsi="Arial" w:cs="Arial"/>
          <w:sz w:val="24"/>
          <w:szCs w:val="24"/>
        </w:rPr>
      </w:pPr>
    </w:p>
    <w:p w14:paraId="2B6FBA78" w14:textId="74C6C2CB" w:rsidR="00F46C79" w:rsidRPr="00F46C79" w:rsidRDefault="00B4499E" w:rsidP="00F46C79">
      <w:pPr>
        <w:pStyle w:val="ListParagraph"/>
        <w:numPr>
          <w:ilvl w:val="0"/>
          <w:numId w:val="14"/>
        </w:numPr>
        <w:spacing w:after="0" w:line="276" w:lineRule="auto"/>
        <w:rPr>
          <w:rFonts w:ascii="Arial" w:hAnsi="Arial" w:cs="Arial"/>
          <w:sz w:val="24"/>
          <w:szCs w:val="24"/>
        </w:rPr>
      </w:pPr>
      <w:r w:rsidRPr="00F46C79">
        <w:rPr>
          <w:rFonts w:ascii="Arial" w:hAnsi="Arial" w:cs="Arial"/>
          <w:sz w:val="24"/>
          <w:szCs w:val="24"/>
        </w:rPr>
        <w:t xml:space="preserve">can help to reduce greenhouse gas emissions, such as through its location, </w:t>
      </w:r>
      <w:proofErr w:type="gramStart"/>
      <w:r w:rsidRPr="00F46C79">
        <w:rPr>
          <w:rFonts w:ascii="Arial" w:hAnsi="Arial" w:cs="Arial"/>
          <w:sz w:val="24"/>
          <w:szCs w:val="24"/>
        </w:rPr>
        <w:t>orientation</w:t>
      </w:r>
      <w:proofErr w:type="gramEnd"/>
      <w:r w:rsidRPr="00F46C79">
        <w:rPr>
          <w:rFonts w:ascii="Arial" w:hAnsi="Arial" w:cs="Arial"/>
          <w:sz w:val="24"/>
          <w:szCs w:val="24"/>
        </w:rPr>
        <w:t xml:space="preserve"> and design. Any local requirements for the sustainability of buildings should reflect the Government’s policy for national technical standards. </w:t>
      </w:r>
    </w:p>
    <w:p w14:paraId="6530A80C" w14:textId="77777777" w:rsidR="00F46C79" w:rsidRDefault="00F46C79" w:rsidP="00F46C79">
      <w:pPr>
        <w:spacing w:after="0" w:line="276" w:lineRule="auto"/>
        <w:rPr>
          <w:rFonts w:ascii="Arial" w:hAnsi="Arial" w:cs="Arial"/>
          <w:sz w:val="24"/>
          <w:szCs w:val="24"/>
        </w:rPr>
      </w:pPr>
    </w:p>
    <w:p w14:paraId="6803C214" w14:textId="77777777"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155. To help increase the use and supply of renewable and low carbon energy and heat, plans should: </w:t>
      </w:r>
    </w:p>
    <w:p w14:paraId="7C32A214" w14:textId="77777777" w:rsidR="00F46C79" w:rsidRDefault="00F46C79" w:rsidP="00F46C79">
      <w:pPr>
        <w:spacing w:after="0" w:line="276" w:lineRule="auto"/>
        <w:rPr>
          <w:rFonts w:ascii="Arial" w:hAnsi="Arial" w:cs="Arial"/>
          <w:sz w:val="24"/>
          <w:szCs w:val="24"/>
        </w:rPr>
      </w:pPr>
    </w:p>
    <w:p w14:paraId="0FC54924" w14:textId="39AAE7AF" w:rsidR="00F46C79" w:rsidRPr="00154129" w:rsidRDefault="00B4499E" w:rsidP="00154129">
      <w:pPr>
        <w:pStyle w:val="ListParagraph"/>
        <w:numPr>
          <w:ilvl w:val="0"/>
          <w:numId w:val="38"/>
        </w:numPr>
        <w:spacing w:after="0" w:line="276" w:lineRule="auto"/>
        <w:rPr>
          <w:rFonts w:ascii="Arial" w:hAnsi="Arial" w:cs="Arial"/>
          <w:sz w:val="24"/>
          <w:szCs w:val="24"/>
        </w:rPr>
      </w:pPr>
      <w:r w:rsidRPr="00154129">
        <w:rPr>
          <w:rFonts w:ascii="Arial" w:hAnsi="Arial" w:cs="Arial"/>
          <w:sz w:val="24"/>
          <w:szCs w:val="24"/>
        </w:rPr>
        <w:t>provide a positive strategy for energy from these sources, that maximises the potential for suitable development, while ensuring that adverse impacts are addressed satisfactorily (including cumulative landscape and visual impacts</w:t>
      </w:r>
      <w:proofErr w:type="gramStart"/>
      <w:r w:rsidRPr="00154129">
        <w:rPr>
          <w:rFonts w:ascii="Arial" w:hAnsi="Arial" w:cs="Arial"/>
          <w:sz w:val="24"/>
          <w:szCs w:val="24"/>
        </w:rPr>
        <w:t>);</w:t>
      </w:r>
      <w:proofErr w:type="gramEnd"/>
      <w:r w:rsidRPr="00154129">
        <w:rPr>
          <w:rFonts w:ascii="Arial" w:hAnsi="Arial" w:cs="Arial"/>
          <w:sz w:val="24"/>
          <w:szCs w:val="24"/>
        </w:rPr>
        <w:t xml:space="preserve"> </w:t>
      </w:r>
    </w:p>
    <w:p w14:paraId="2257A802" w14:textId="77777777" w:rsidR="00F46C79" w:rsidRDefault="00F46C79" w:rsidP="00F46C79">
      <w:pPr>
        <w:spacing w:after="0" w:line="276" w:lineRule="auto"/>
        <w:rPr>
          <w:rFonts w:ascii="Arial" w:hAnsi="Arial" w:cs="Arial"/>
          <w:sz w:val="24"/>
          <w:szCs w:val="24"/>
        </w:rPr>
      </w:pPr>
    </w:p>
    <w:p w14:paraId="3EA3B7AC" w14:textId="16ADF888" w:rsidR="00F46C79" w:rsidRPr="00154129" w:rsidRDefault="00B4499E" w:rsidP="00154129">
      <w:pPr>
        <w:pStyle w:val="ListParagraph"/>
        <w:numPr>
          <w:ilvl w:val="0"/>
          <w:numId w:val="38"/>
        </w:numPr>
        <w:spacing w:after="0" w:line="276" w:lineRule="auto"/>
        <w:rPr>
          <w:rFonts w:ascii="Arial" w:hAnsi="Arial" w:cs="Arial"/>
          <w:sz w:val="24"/>
          <w:szCs w:val="24"/>
        </w:rPr>
      </w:pPr>
      <w:r w:rsidRPr="00154129">
        <w:rPr>
          <w:rFonts w:ascii="Arial" w:hAnsi="Arial" w:cs="Arial"/>
          <w:sz w:val="24"/>
          <w:szCs w:val="24"/>
        </w:rPr>
        <w:t xml:space="preserve">consider identifying suitable areas for renewable and low carbon energy sources, and supporting infrastructure, where this would help secure their development; and </w:t>
      </w:r>
    </w:p>
    <w:p w14:paraId="46A731EE" w14:textId="77777777" w:rsidR="00F46C79" w:rsidRDefault="00F46C79" w:rsidP="00F46C79">
      <w:pPr>
        <w:spacing w:after="0" w:line="276" w:lineRule="auto"/>
        <w:rPr>
          <w:rFonts w:ascii="Arial" w:hAnsi="Arial" w:cs="Arial"/>
          <w:sz w:val="24"/>
          <w:szCs w:val="24"/>
        </w:rPr>
      </w:pPr>
    </w:p>
    <w:p w14:paraId="29916851" w14:textId="48B4D23E" w:rsidR="00F46C79" w:rsidRPr="00154129" w:rsidRDefault="00B4499E" w:rsidP="00154129">
      <w:pPr>
        <w:pStyle w:val="ListParagraph"/>
        <w:numPr>
          <w:ilvl w:val="0"/>
          <w:numId w:val="38"/>
        </w:numPr>
        <w:spacing w:after="0" w:line="276" w:lineRule="auto"/>
        <w:rPr>
          <w:rFonts w:ascii="Arial" w:hAnsi="Arial" w:cs="Arial"/>
          <w:sz w:val="24"/>
          <w:szCs w:val="24"/>
        </w:rPr>
      </w:pPr>
      <w:r w:rsidRPr="00154129">
        <w:rPr>
          <w:rFonts w:ascii="Arial" w:hAnsi="Arial" w:cs="Arial"/>
          <w:sz w:val="24"/>
          <w:szCs w:val="24"/>
        </w:rPr>
        <w:t xml:space="preserve">identify opportunities for development to draw its energy supply from decentralised, </w:t>
      </w:r>
      <w:proofErr w:type="gramStart"/>
      <w:r w:rsidRPr="00154129">
        <w:rPr>
          <w:rFonts w:ascii="Arial" w:hAnsi="Arial" w:cs="Arial"/>
          <w:sz w:val="24"/>
          <w:szCs w:val="24"/>
        </w:rPr>
        <w:t>renewable</w:t>
      </w:r>
      <w:proofErr w:type="gramEnd"/>
      <w:r w:rsidRPr="00154129">
        <w:rPr>
          <w:rFonts w:ascii="Arial" w:hAnsi="Arial" w:cs="Arial"/>
          <w:sz w:val="24"/>
          <w:szCs w:val="24"/>
        </w:rPr>
        <w:t xml:space="preserve"> or low carbon energy supply systems and for co</w:t>
      </w:r>
      <w:r w:rsidR="00154129">
        <w:rPr>
          <w:rFonts w:ascii="Arial" w:hAnsi="Arial" w:cs="Arial"/>
          <w:sz w:val="24"/>
          <w:szCs w:val="24"/>
        </w:rPr>
        <w:t>-</w:t>
      </w:r>
      <w:r w:rsidRPr="00154129">
        <w:rPr>
          <w:rFonts w:ascii="Arial" w:hAnsi="Arial" w:cs="Arial"/>
          <w:sz w:val="24"/>
          <w:szCs w:val="24"/>
        </w:rPr>
        <w:t xml:space="preserve">locating potential heat customers and suppliers. </w:t>
      </w:r>
    </w:p>
    <w:p w14:paraId="38AF4CCC" w14:textId="77777777" w:rsidR="00F46C79" w:rsidRDefault="00F46C79" w:rsidP="00F46C79">
      <w:pPr>
        <w:spacing w:after="0" w:line="276" w:lineRule="auto"/>
        <w:rPr>
          <w:rFonts w:ascii="Arial" w:hAnsi="Arial" w:cs="Arial"/>
          <w:sz w:val="24"/>
          <w:szCs w:val="24"/>
        </w:rPr>
      </w:pPr>
    </w:p>
    <w:p w14:paraId="391DAC22" w14:textId="77777777" w:rsidR="00F46C79" w:rsidRDefault="00B4499E" w:rsidP="00F46C79">
      <w:pPr>
        <w:spacing w:after="0" w:line="276" w:lineRule="auto"/>
        <w:rPr>
          <w:rFonts w:ascii="Arial" w:hAnsi="Arial" w:cs="Arial"/>
          <w:sz w:val="24"/>
          <w:szCs w:val="24"/>
        </w:rPr>
      </w:pPr>
      <w:r w:rsidRPr="00F46C79">
        <w:rPr>
          <w:rFonts w:ascii="Arial" w:hAnsi="Arial" w:cs="Arial"/>
          <w:sz w:val="24"/>
          <w:szCs w:val="24"/>
        </w:rPr>
        <w:lastRenderedPageBreak/>
        <w:t xml:space="preserve">156. Local planning authorities should support community-led initiatives for renewable and low carbon energy, including developments outside areas identified in local plans or other strategic policies that are being taken forward through neighbourhood planning. </w:t>
      </w:r>
    </w:p>
    <w:p w14:paraId="2CE47576" w14:textId="77777777" w:rsidR="00F46C79" w:rsidRDefault="00F46C79" w:rsidP="00F46C79">
      <w:pPr>
        <w:spacing w:after="0" w:line="276" w:lineRule="auto"/>
        <w:rPr>
          <w:rFonts w:ascii="Arial" w:hAnsi="Arial" w:cs="Arial"/>
          <w:sz w:val="24"/>
          <w:szCs w:val="24"/>
        </w:rPr>
      </w:pPr>
    </w:p>
    <w:p w14:paraId="7606817F" w14:textId="77777777"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157. In determining planning applications, local planning authorities should expect new development to: </w:t>
      </w:r>
    </w:p>
    <w:p w14:paraId="6B0371DB" w14:textId="77777777" w:rsidR="00F46C79" w:rsidRDefault="00F46C79" w:rsidP="00F46C79">
      <w:pPr>
        <w:spacing w:after="0" w:line="276" w:lineRule="auto"/>
        <w:rPr>
          <w:rFonts w:ascii="Arial" w:hAnsi="Arial" w:cs="Arial"/>
          <w:sz w:val="24"/>
          <w:szCs w:val="24"/>
        </w:rPr>
      </w:pPr>
    </w:p>
    <w:p w14:paraId="23131D56" w14:textId="6FEEFC35" w:rsidR="00F46C79" w:rsidRPr="006239E1" w:rsidRDefault="00B4499E" w:rsidP="006239E1">
      <w:pPr>
        <w:pStyle w:val="ListParagraph"/>
        <w:numPr>
          <w:ilvl w:val="0"/>
          <w:numId w:val="15"/>
        </w:numPr>
        <w:spacing w:after="0" w:line="276" w:lineRule="auto"/>
        <w:rPr>
          <w:rFonts w:ascii="Arial" w:hAnsi="Arial" w:cs="Arial"/>
          <w:sz w:val="24"/>
          <w:szCs w:val="24"/>
        </w:rPr>
      </w:pPr>
      <w:r w:rsidRPr="006239E1">
        <w:rPr>
          <w:rFonts w:ascii="Arial" w:hAnsi="Arial" w:cs="Arial"/>
          <w:sz w:val="24"/>
          <w:szCs w:val="24"/>
        </w:rPr>
        <w:t xml:space="preserve">comply with any development plan policies on local requirements for decentralised energy supply unless it can be demonstrated by the applicant, having regard to the type of development involved and its design, that this is not feasible or viable; and </w:t>
      </w:r>
    </w:p>
    <w:p w14:paraId="0B16D104" w14:textId="77777777" w:rsidR="00F46C79" w:rsidRDefault="00F46C79" w:rsidP="00F46C79">
      <w:pPr>
        <w:spacing w:after="0" w:line="276" w:lineRule="auto"/>
        <w:rPr>
          <w:rFonts w:ascii="Arial" w:hAnsi="Arial" w:cs="Arial"/>
          <w:sz w:val="24"/>
          <w:szCs w:val="24"/>
        </w:rPr>
      </w:pPr>
    </w:p>
    <w:p w14:paraId="2DE06817" w14:textId="2A13BD83" w:rsidR="00F46C79" w:rsidRPr="006239E1" w:rsidRDefault="00B4499E" w:rsidP="006239E1">
      <w:pPr>
        <w:pStyle w:val="ListParagraph"/>
        <w:numPr>
          <w:ilvl w:val="0"/>
          <w:numId w:val="15"/>
        </w:numPr>
        <w:spacing w:after="0" w:line="276" w:lineRule="auto"/>
        <w:rPr>
          <w:rFonts w:ascii="Arial" w:hAnsi="Arial" w:cs="Arial"/>
          <w:sz w:val="24"/>
          <w:szCs w:val="24"/>
        </w:rPr>
      </w:pPr>
      <w:r w:rsidRPr="006239E1">
        <w:rPr>
          <w:rFonts w:ascii="Arial" w:hAnsi="Arial" w:cs="Arial"/>
          <w:sz w:val="24"/>
          <w:szCs w:val="24"/>
        </w:rPr>
        <w:t xml:space="preserve">take account of landform, layout, building orientation, </w:t>
      </w:r>
      <w:proofErr w:type="gramStart"/>
      <w:r w:rsidRPr="006239E1">
        <w:rPr>
          <w:rFonts w:ascii="Arial" w:hAnsi="Arial" w:cs="Arial"/>
          <w:sz w:val="24"/>
          <w:szCs w:val="24"/>
        </w:rPr>
        <w:t>massing</w:t>
      </w:r>
      <w:proofErr w:type="gramEnd"/>
      <w:r w:rsidRPr="006239E1">
        <w:rPr>
          <w:rFonts w:ascii="Arial" w:hAnsi="Arial" w:cs="Arial"/>
          <w:sz w:val="24"/>
          <w:szCs w:val="24"/>
        </w:rPr>
        <w:t xml:space="preserve"> and landscaping to minimise energy consumption. </w:t>
      </w:r>
    </w:p>
    <w:p w14:paraId="20E08646" w14:textId="77777777" w:rsidR="00F46C79" w:rsidRDefault="00F46C79" w:rsidP="00F46C79">
      <w:pPr>
        <w:spacing w:after="0" w:line="276" w:lineRule="auto"/>
        <w:rPr>
          <w:rFonts w:ascii="Arial" w:hAnsi="Arial" w:cs="Arial"/>
          <w:sz w:val="24"/>
          <w:szCs w:val="24"/>
        </w:rPr>
      </w:pPr>
    </w:p>
    <w:p w14:paraId="66391D79" w14:textId="77777777"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158. When determining planning applications for renewable and low carbon development, local planning authorities should: a) not require applicants to demonstrate the overall need for renewable or low carbon </w:t>
      </w:r>
      <w:proofErr w:type="gramStart"/>
      <w:r w:rsidRPr="00F46C79">
        <w:rPr>
          <w:rFonts w:ascii="Arial" w:hAnsi="Arial" w:cs="Arial"/>
          <w:sz w:val="24"/>
          <w:szCs w:val="24"/>
        </w:rPr>
        <w:t>energy, and</w:t>
      </w:r>
      <w:proofErr w:type="gramEnd"/>
      <w:r w:rsidRPr="00F46C79">
        <w:rPr>
          <w:rFonts w:ascii="Arial" w:hAnsi="Arial" w:cs="Arial"/>
          <w:sz w:val="24"/>
          <w:szCs w:val="24"/>
        </w:rPr>
        <w:t xml:space="preserve"> recognise that even small-scale projects provide a valuable contribution to cutting greenhouse gas emissions; and b) approve the application if its impacts are (or can be made) acceptable</w:t>
      </w:r>
      <w:r w:rsidRPr="00F46C79">
        <w:rPr>
          <w:rFonts w:ascii="Arial" w:hAnsi="Arial" w:cs="Arial"/>
          <w:sz w:val="24"/>
          <w:szCs w:val="24"/>
          <w:vertAlign w:val="superscript"/>
        </w:rPr>
        <w:t>54</w:t>
      </w:r>
      <w:r w:rsidRPr="00F46C79">
        <w:rPr>
          <w:rFonts w:ascii="Arial" w:hAnsi="Arial" w:cs="Arial"/>
          <w:sz w:val="24"/>
          <w:szCs w:val="24"/>
        </w:rPr>
        <w:t xml:space="preserve">. Once suitable areas for renewable and low carbon energy have been identified in plans, local planning authorities should expect subsequent applications for commercial scale projects outside these areas to demonstrate that the proposed location meets the criteria used in identifying suitable areas. </w:t>
      </w:r>
    </w:p>
    <w:p w14:paraId="22BAEC12" w14:textId="77777777" w:rsidR="00F46C79" w:rsidRDefault="00F46C79" w:rsidP="00F46C79">
      <w:pPr>
        <w:spacing w:after="0" w:line="276" w:lineRule="auto"/>
        <w:rPr>
          <w:rFonts w:ascii="Arial" w:hAnsi="Arial" w:cs="Arial"/>
          <w:sz w:val="24"/>
          <w:szCs w:val="24"/>
        </w:rPr>
      </w:pPr>
    </w:p>
    <w:p w14:paraId="15B1181F" w14:textId="77777777" w:rsidR="00F46C79" w:rsidRPr="00FC0E47" w:rsidRDefault="00B4499E" w:rsidP="00F46C79">
      <w:pPr>
        <w:spacing w:after="0" w:line="276" w:lineRule="auto"/>
        <w:rPr>
          <w:rFonts w:ascii="Arial" w:hAnsi="Arial" w:cs="Arial"/>
          <w:b/>
          <w:bCs/>
          <w:i/>
          <w:iCs/>
          <w:sz w:val="24"/>
          <w:szCs w:val="24"/>
        </w:rPr>
      </w:pPr>
      <w:r w:rsidRPr="00FC0E47">
        <w:rPr>
          <w:rFonts w:ascii="Arial" w:hAnsi="Arial" w:cs="Arial"/>
          <w:b/>
          <w:bCs/>
          <w:i/>
          <w:iCs/>
          <w:sz w:val="24"/>
          <w:szCs w:val="24"/>
        </w:rPr>
        <w:t xml:space="preserve">Planning and flood risk </w:t>
      </w:r>
    </w:p>
    <w:p w14:paraId="35CACBFC" w14:textId="77777777" w:rsidR="00F46C79" w:rsidRPr="00F46C79" w:rsidRDefault="00F46C79" w:rsidP="00F46C79">
      <w:pPr>
        <w:spacing w:after="0" w:line="276" w:lineRule="auto"/>
        <w:rPr>
          <w:rFonts w:ascii="Arial" w:hAnsi="Arial" w:cs="Arial"/>
          <w:i/>
          <w:iCs/>
          <w:sz w:val="24"/>
          <w:szCs w:val="24"/>
        </w:rPr>
      </w:pPr>
    </w:p>
    <w:p w14:paraId="65DCF68D" w14:textId="77777777"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159. Inappropriate development in areas at risk of flooding should be avoided by directing development away from areas at highest risk (whether existing or future). Where development is necessary in such areas, the development should be made safe for its lifetime without increasing flood risk elsewhere. </w:t>
      </w:r>
    </w:p>
    <w:p w14:paraId="2D78CACA" w14:textId="77777777" w:rsidR="00F46C79" w:rsidRDefault="00F46C79" w:rsidP="00F46C79">
      <w:pPr>
        <w:spacing w:after="0" w:line="276" w:lineRule="auto"/>
        <w:rPr>
          <w:rFonts w:ascii="Arial" w:hAnsi="Arial" w:cs="Arial"/>
          <w:sz w:val="24"/>
          <w:szCs w:val="24"/>
        </w:rPr>
      </w:pPr>
    </w:p>
    <w:p w14:paraId="65ABE924" w14:textId="77777777"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160. Strategic policies should be informed by a strategic flood risk </w:t>
      </w:r>
      <w:proofErr w:type="gramStart"/>
      <w:r w:rsidRPr="00F46C79">
        <w:rPr>
          <w:rFonts w:ascii="Arial" w:hAnsi="Arial" w:cs="Arial"/>
          <w:sz w:val="24"/>
          <w:szCs w:val="24"/>
        </w:rPr>
        <w:t>assessment, and</w:t>
      </w:r>
      <w:proofErr w:type="gramEnd"/>
      <w:r w:rsidRPr="00F46C79">
        <w:rPr>
          <w:rFonts w:ascii="Arial" w:hAnsi="Arial" w:cs="Arial"/>
          <w:sz w:val="24"/>
          <w:szCs w:val="24"/>
        </w:rPr>
        <w:t xml:space="preserve"> should manage flood risk from all sources. They should consider cumulative impacts in, or affecting, local areas susceptible to flooding, and take account of advice from the Environment Agency and other relevant flood risk management authorities, such as lead local flood authorities and internal drainage boards. </w:t>
      </w:r>
    </w:p>
    <w:p w14:paraId="3F6798FD" w14:textId="77777777" w:rsidR="00F46C79" w:rsidRDefault="00F46C79" w:rsidP="00F46C79">
      <w:pPr>
        <w:spacing w:after="0" w:line="276" w:lineRule="auto"/>
        <w:rPr>
          <w:rFonts w:ascii="Arial" w:hAnsi="Arial" w:cs="Arial"/>
          <w:sz w:val="24"/>
          <w:szCs w:val="24"/>
        </w:rPr>
      </w:pPr>
    </w:p>
    <w:p w14:paraId="2AF5F335" w14:textId="77777777"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161. All plans should apply a sequential, risk-based approach to the location of development – </w:t>
      </w:r>
      <w:proofErr w:type="gramStart"/>
      <w:r w:rsidRPr="00F46C79">
        <w:rPr>
          <w:rFonts w:ascii="Arial" w:hAnsi="Arial" w:cs="Arial"/>
          <w:sz w:val="24"/>
          <w:szCs w:val="24"/>
        </w:rPr>
        <w:t>taking into account</w:t>
      </w:r>
      <w:proofErr w:type="gramEnd"/>
      <w:r w:rsidRPr="00F46C79">
        <w:rPr>
          <w:rFonts w:ascii="Arial" w:hAnsi="Arial" w:cs="Arial"/>
          <w:sz w:val="24"/>
          <w:szCs w:val="24"/>
        </w:rPr>
        <w:t xml:space="preserve"> all sources of flood risk and the current and future impacts of climate change – so as to avoid, where possible, flood risk to people and property. They should do this, and manage any residual risk, by: </w:t>
      </w:r>
    </w:p>
    <w:p w14:paraId="0DC6B597" w14:textId="77777777" w:rsidR="006239E1" w:rsidRDefault="006239E1" w:rsidP="00F46C79">
      <w:pPr>
        <w:spacing w:after="0" w:line="276" w:lineRule="auto"/>
        <w:rPr>
          <w:rFonts w:ascii="Arial" w:hAnsi="Arial" w:cs="Arial"/>
          <w:sz w:val="24"/>
          <w:szCs w:val="24"/>
        </w:rPr>
      </w:pPr>
    </w:p>
    <w:p w14:paraId="71AD5D4F" w14:textId="6B834895" w:rsidR="00F46C79" w:rsidRPr="006239E1" w:rsidRDefault="00B4499E" w:rsidP="006239E1">
      <w:pPr>
        <w:pStyle w:val="ListParagraph"/>
        <w:numPr>
          <w:ilvl w:val="0"/>
          <w:numId w:val="16"/>
        </w:numPr>
        <w:spacing w:after="0" w:line="276" w:lineRule="auto"/>
        <w:rPr>
          <w:rFonts w:ascii="Arial" w:hAnsi="Arial" w:cs="Arial"/>
          <w:sz w:val="24"/>
          <w:szCs w:val="24"/>
        </w:rPr>
      </w:pPr>
      <w:r w:rsidRPr="006239E1">
        <w:rPr>
          <w:rFonts w:ascii="Arial" w:hAnsi="Arial" w:cs="Arial"/>
          <w:sz w:val="24"/>
          <w:szCs w:val="24"/>
        </w:rPr>
        <w:t xml:space="preserve">applying the sequential test and then, if necessary, the exception test as set out </w:t>
      </w:r>
      <w:proofErr w:type="gramStart"/>
      <w:r w:rsidRPr="006239E1">
        <w:rPr>
          <w:rFonts w:ascii="Arial" w:hAnsi="Arial" w:cs="Arial"/>
          <w:sz w:val="24"/>
          <w:szCs w:val="24"/>
        </w:rPr>
        <w:t>below;</w:t>
      </w:r>
      <w:proofErr w:type="gramEnd"/>
      <w:r w:rsidRPr="006239E1">
        <w:rPr>
          <w:rFonts w:ascii="Arial" w:hAnsi="Arial" w:cs="Arial"/>
          <w:sz w:val="24"/>
          <w:szCs w:val="24"/>
        </w:rPr>
        <w:t xml:space="preserve"> </w:t>
      </w:r>
    </w:p>
    <w:p w14:paraId="453BCD2E" w14:textId="77777777" w:rsidR="00F46C79" w:rsidRDefault="00F46C79" w:rsidP="00F46C79">
      <w:pPr>
        <w:spacing w:after="0" w:line="276" w:lineRule="auto"/>
        <w:rPr>
          <w:rFonts w:ascii="Arial" w:hAnsi="Arial" w:cs="Arial"/>
          <w:sz w:val="24"/>
          <w:szCs w:val="24"/>
        </w:rPr>
      </w:pPr>
    </w:p>
    <w:p w14:paraId="53451F9C" w14:textId="3E1CD20F" w:rsidR="00F46C79" w:rsidRPr="006239E1" w:rsidRDefault="00B4499E" w:rsidP="006239E1">
      <w:pPr>
        <w:pStyle w:val="ListParagraph"/>
        <w:numPr>
          <w:ilvl w:val="0"/>
          <w:numId w:val="16"/>
        </w:numPr>
        <w:spacing w:after="0" w:line="276" w:lineRule="auto"/>
        <w:rPr>
          <w:rFonts w:ascii="Arial" w:hAnsi="Arial" w:cs="Arial"/>
          <w:sz w:val="24"/>
          <w:szCs w:val="24"/>
        </w:rPr>
      </w:pPr>
      <w:r w:rsidRPr="006239E1">
        <w:rPr>
          <w:rFonts w:ascii="Arial" w:hAnsi="Arial" w:cs="Arial"/>
          <w:sz w:val="24"/>
          <w:szCs w:val="24"/>
        </w:rPr>
        <w:t xml:space="preserve">safeguarding land from development that is required, or likely to be required, for current or future flood </w:t>
      </w:r>
      <w:proofErr w:type="gramStart"/>
      <w:r w:rsidRPr="006239E1">
        <w:rPr>
          <w:rFonts w:ascii="Arial" w:hAnsi="Arial" w:cs="Arial"/>
          <w:sz w:val="24"/>
          <w:szCs w:val="24"/>
        </w:rPr>
        <w:t>management;</w:t>
      </w:r>
      <w:proofErr w:type="gramEnd"/>
      <w:r w:rsidRPr="006239E1">
        <w:rPr>
          <w:rFonts w:ascii="Arial" w:hAnsi="Arial" w:cs="Arial"/>
          <w:sz w:val="24"/>
          <w:szCs w:val="24"/>
        </w:rPr>
        <w:t xml:space="preserve"> </w:t>
      </w:r>
    </w:p>
    <w:p w14:paraId="661B8D93" w14:textId="77777777" w:rsidR="00F46C79" w:rsidRDefault="00F46C79" w:rsidP="00F46C79">
      <w:pPr>
        <w:spacing w:after="0" w:line="276" w:lineRule="auto"/>
        <w:rPr>
          <w:rFonts w:ascii="Arial" w:hAnsi="Arial" w:cs="Arial"/>
          <w:sz w:val="24"/>
          <w:szCs w:val="24"/>
        </w:rPr>
      </w:pPr>
    </w:p>
    <w:p w14:paraId="5B16205B" w14:textId="68E78D3F" w:rsidR="00F46C79" w:rsidRPr="006239E1" w:rsidRDefault="00B4499E" w:rsidP="006239E1">
      <w:pPr>
        <w:pStyle w:val="ListParagraph"/>
        <w:numPr>
          <w:ilvl w:val="0"/>
          <w:numId w:val="16"/>
        </w:numPr>
        <w:spacing w:after="0" w:line="276" w:lineRule="auto"/>
        <w:rPr>
          <w:rFonts w:ascii="Arial" w:hAnsi="Arial" w:cs="Arial"/>
          <w:sz w:val="24"/>
          <w:szCs w:val="24"/>
        </w:rPr>
      </w:pPr>
      <w:r w:rsidRPr="006239E1">
        <w:rPr>
          <w:rFonts w:ascii="Arial" w:hAnsi="Arial" w:cs="Arial"/>
          <w:sz w:val="24"/>
          <w:szCs w:val="24"/>
        </w:rPr>
        <w:lastRenderedPageBreak/>
        <w:t xml:space="preserve">using opportunities provided by new development and improvements in green and other infrastructure to reduce the causes and impacts of flooding, (making as much use as possible of natural flood management techniques as part of an integrated approach to flood risk management); and </w:t>
      </w:r>
    </w:p>
    <w:p w14:paraId="1F0CB482" w14:textId="77777777" w:rsidR="00F46C79" w:rsidRDefault="00F46C79" w:rsidP="00F46C79">
      <w:pPr>
        <w:spacing w:after="0" w:line="276" w:lineRule="auto"/>
        <w:rPr>
          <w:rFonts w:ascii="Arial" w:hAnsi="Arial" w:cs="Arial"/>
          <w:sz w:val="24"/>
          <w:szCs w:val="24"/>
        </w:rPr>
      </w:pPr>
    </w:p>
    <w:p w14:paraId="4F359F43" w14:textId="2F739C99" w:rsidR="00F46C79" w:rsidRPr="006239E1" w:rsidRDefault="00B4499E" w:rsidP="006239E1">
      <w:pPr>
        <w:pStyle w:val="ListParagraph"/>
        <w:numPr>
          <w:ilvl w:val="0"/>
          <w:numId w:val="16"/>
        </w:numPr>
        <w:spacing w:after="0" w:line="276" w:lineRule="auto"/>
        <w:rPr>
          <w:rFonts w:ascii="Arial" w:hAnsi="Arial" w:cs="Arial"/>
          <w:sz w:val="24"/>
          <w:szCs w:val="24"/>
        </w:rPr>
      </w:pPr>
      <w:r w:rsidRPr="006239E1">
        <w:rPr>
          <w:rFonts w:ascii="Arial" w:hAnsi="Arial" w:cs="Arial"/>
          <w:sz w:val="24"/>
          <w:szCs w:val="24"/>
        </w:rPr>
        <w:t xml:space="preserve">where climate change is expected to increase flood risk so that some existing development may not be sustainable in the long-term, seeking opportunities to relocate development, including housing, to more sustainable locations. </w:t>
      </w:r>
    </w:p>
    <w:p w14:paraId="42740D77" w14:textId="77777777" w:rsidR="00F46C79" w:rsidRDefault="00F46C79" w:rsidP="00F46C79">
      <w:pPr>
        <w:spacing w:after="0" w:line="276" w:lineRule="auto"/>
        <w:rPr>
          <w:rFonts w:ascii="Arial" w:hAnsi="Arial" w:cs="Arial"/>
          <w:sz w:val="24"/>
          <w:szCs w:val="24"/>
        </w:rPr>
      </w:pPr>
    </w:p>
    <w:p w14:paraId="1375AEBA" w14:textId="77777777"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162. The aim of the sequential test is to steer new development to areas with the lowest risk of flooding from any source. Development should not be allocated or permitted if there are reasonably available sites appropriate for the proposed development in areas with a lower risk of flooding. The strategic flood risk assessment will provide the basis for applying this test. The sequential approach should be used in areas known to be at risk now or in the future from any form of flooding. </w:t>
      </w:r>
    </w:p>
    <w:p w14:paraId="7C5981EC" w14:textId="77777777" w:rsidR="00F46C79" w:rsidRDefault="00F46C79" w:rsidP="00F46C79">
      <w:pPr>
        <w:spacing w:after="0" w:line="276" w:lineRule="auto"/>
        <w:rPr>
          <w:rFonts w:ascii="Arial" w:hAnsi="Arial" w:cs="Arial"/>
          <w:sz w:val="24"/>
          <w:szCs w:val="24"/>
        </w:rPr>
      </w:pPr>
    </w:p>
    <w:p w14:paraId="1C22BCD2" w14:textId="74738586"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163. If it is not possible for development to </w:t>
      </w:r>
      <w:proofErr w:type="gramStart"/>
      <w:r w:rsidRPr="00F46C79">
        <w:rPr>
          <w:rFonts w:ascii="Arial" w:hAnsi="Arial" w:cs="Arial"/>
          <w:sz w:val="24"/>
          <w:szCs w:val="24"/>
        </w:rPr>
        <w:t>be located in</w:t>
      </w:r>
      <w:proofErr w:type="gramEnd"/>
      <w:r w:rsidRPr="00F46C79">
        <w:rPr>
          <w:rFonts w:ascii="Arial" w:hAnsi="Arial" w:cs="Arial"/>
          <w:sz w:val="24"/>
          <w:szCs w:val="24"/>
        </w:rPr>
        <w:t xml:space="preserve"> areas with a lower risk of flooding (taking into account wider sustainable development objectives), the exception test may have to be applied. The need for the exception test will depend on the potential vulnerability of the site and of the development proposed, in line with the Flood Risk Vulnerability Classification set out in Annex 3</w:t>
      </w:r>
      <w:r w:rsidR="006239E1">
        <w:rPr>
          <w:rFonts w:ascii="Arial" w:hAnsi="Arial" w:cs="Arial"/>
          <w:sz w:val="24"/>
          <w:szCs w:val="24"/>
        </w:rPr>
        <w:t xml:space="preserve"> (</w:t>
      </w:r>
      <w:r w:rsidR="006239E1" w:rsidRPr="006239E1">
        <w:rPr>
          <w:rFonts w:ascii="Arial" w:hAnsi="Arial" w:cs="Arial"/>
          <w:i/>
          <w:iCs/>
          <w:sz w:val="24"/>
          <w:szCs w:val="24"/>
        </w:rPr>
        <w:t>of the NPPF</w:t>
      </w:r>
      <w:r w:rsidR="006239E1">
        <w:rPr>
          <w:rFonts w:ascii="Arial" w:hAnsi="Arial" w:cs="Arial"/>
          <w:sz w:val="24"/>
          <w:szCs w:val="24"/>
        </w:rPr>
        <w:t>)</w:t>
      </w:r>
      <w:r w:rsidRPr="00F46C79">
        <w:rPr>
          <w:rFonts w:ascii="Arial" w:hAnsi="Arial" w:cs="Arial"/>
          <w:sz w:val="24"/>
          <w:szCs w:val="24"/>
        </w:rPr>
        <w:t xml:space="preserve">. </w:t>
      </w:r>
    </w:p>
    <w:p w14:paraId="27C802F2" w14:textId="77777777" w:rsidR="00F46C79" w:rsidRDefault="00F46C79" w:rsidP="00F46C79">
      <w:pPr>
        <w:spacing w:after="0" w:line="276" w:lineRule="auto"/>
        <w:rPr>
          <w:rFonts w:ascii="Arial" w:hAnsi="Arial" w:cs="Arial"/>
          <w:sz w:val="24"/>
          <w:szCs w:val="24"/>
        </w:rPr>
      </w:pPr>
    </w:p>
    <w:p w14:paraId="048CBEA6" w14:textId="77777777" w:rsidR="006239E1" w:rsidRDefault="00B4499E" w:rsidP="00F46C79">
      <w:pPr>
        <w:spacing w:after="0" w:line="276" w:lineRule="auto"/>
        <w:rPr>
          <w:rFonts w:ascii="Arial" w:hAnsi="Arial" w:cs="Arial"/>
          <w:sz w:val="24"/>
          <w:szCs w:val="24"/>
        </w:rPr>
      </w:pPr>
      <w:r w:rsidRPr="00F46C79">
        <w:rPr>
          <w:rFonts w:ascii="Arial" w:hAnsi="Arial" w:cs="Arial"/>
          <w:sz w:val="24"/>
          <w:szCs w:val="24"/>
        </w:rPr>
        <w:t>164. The application of the exception test should be informed by a strategic or site</w:t>
      </w:r>
      <w:r w:rsidR="006239E1">
        <w:rPr>
          <w:rFonts w:ascii="Arial" w:hAnsi="Arial" w:cs="Arial"/>
          <w:sz w:val="24"/>
          <w:szCs w:val="24"/>
        </w:rPr>
        <w:t>-</w:t>
      </w:r>
      <w:r w:rsidRPr="00F46C79">
        <w:rPr>
          <w:rFonts w:ascii="Arial" w:hAnsi="Arial" w:cs="Arial"/>
          <w:sz w:val="24"/>
          <w:szCs w:val="24"/>
        </w:rPr>
        <w:t xml:space="preserve">specific flood risk assessment, depending on whether it is being applied during plan production or at the application stage. To pass the exception test it should be demonstrated that: </w:t>
      </w:r>
    </w:p>
    <w:p w14:paraId="47EBE505" w14:textId="77777777" w:rsidR="006239E1" w:rsidRDefault="006239E1" w:rsidP="00F46C79">
      <w:pPr>
        <w:spacing w:after="0" w:line="276" w:lineRule="auto"/>
        <w:rPr>
          <w:rFonts w:ascii="Arial" w:hAnsi="Arial" w:cs="Arial"/>
          <w:sz w:val="24"/>
          <w:szCs w:val="24"/>
        </w:rPr>
      </w:pPr>
    </w:p>
    <w:p w14:paraId="306369FD" w14:textId="132DC059" w:rsidR="006239E1" w:rsidRDefault="00B4499E" w:rsidP="006239E1">
      <w:pPr>
        <w:pStyle w:val="ListParagraph"/>
        <w:numPr>
          <w:ilvl w:val="0"/>
          <w:numId w:val="17"/>
        </w:numPr>
        <w:spacing w:after="0" w:line="276" w:lineRule="auto"/>
        <w:rPr>
          <w:rFonts w:ascii="Arial" w:hAnsi="Arial" w:cs="Arial"/>
          <w:sz w:val="24"/>
          <w:szCs w:val="24"/>
        </w:rPr>
      </w:pPr>
      <w:r w:rsidRPr="006239E1">
        <w:rPr>
          <w:rFonts w:ascii="Arial" w:hAnsi="Arial" w:cs="Arial"/>
          <w:sz w:val="24"/>
          <w:szCs w:val="24"/>
        </w:rPr>
        <w:t xml:space="preserve">the development would provide wider sustainability benefits to the community that outweigh the flood risk; and </w:t>
      </w:r>
    </w:p>
    <w:p w14:paraId="5D38D8F1" w14:textId="77777777" w:rsidR="006239E1" w:rsidRDefault="006239E1" w:rsidP="006239E1">
      <w:pPr>
        <w:pStyle w:val="ListParagraph"/>
        <w:spacing w:after="0" w:line="276" w:lineRule="auto"/>
        <w:rPr>
          <w:rFonts w:ascii="Arial" w:hAnsi="Arial" w:cs="Arial"/>
          <w:sz w:val="24"/>
          <w:szCs w:val="24"/>
        </w:rPr>
      </w:pPr>
    </w:p>
    <w:p w14:paraId="285D2999" w14:textId="00CEA8C8" w:rsidR="00F46C79" w:rsidRPr="006239E1" w:rsidRDefault="00B4499E" w:rsidP="006239E1">
      <w:pPr>
        <w:pStyle w:val="ListParagraph"/>
        <w:numPr>
          <w:ilvl w:val="0"/>
          <w:numId w:val="17"/>
        </w:numPr>
        <w:spacing w:after="0" w:line="276" w:lineRule="auto"/>
        <w:rPr>
          <w:rFonts w:ascii="Arial" w:hAnsi="Arial" w:cs="Arial"/>
          <w:sz w:val="24"/>
          <w:szCs w:val="24"/>
        </w:rPr>
      </w:pPr>
      <w:r w:rsidRPr="006239E1">
        <w:rPr>
          <w:rFonts w:ascii="Arial" w:hAnsi="Arial" w:cs="Arial"/>
          <w:sz w:val="24"/>
          <w:szCs w:val="24"/>
        </w:rPr>
        <w:t xml:space="preserve">the development will be safe for its lifetime taking account of the vulnerability of its users, without increasing flood risk elsewhere, and, where possible, will reduce flood risk overall. </w:t>
      </w:r>
    </w:p>
    <w:p w14:paraId="55CB8002" w14:textId="77777777" w:rsidR="00F46C79" w:rsidRDefault="00F46C79" w:rsidP="00F46C79">
      <w:pPr>
        <w:spacing w:after="0" w:line="276" w:lineRule="auto"/>
        <w:rPr>
          <w:rFonts w:ascii="Arial" w:hAnsi="Arial" w:cs="Arial"/>
          <w:sz w:val="24"/>
          <w:szCs w:val="24"/>
        </w:rPr>
      </w:pPr>
    </w:p>
    <w:p w14:paraId="001674D9" w14:textId="77777777"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165. Both elements of the exception test should be satisfied for development to be allocated or permitted. </w:t>
      </w:r>
    </w:p>
    <w:p w14:paraId="61299F3C" w14:textId="77777777" w:rsidR="00F46C79" w:rsidRDefault="00F46C79" w:rsidP="00F46C79">
      <w:pPr>
        <w:spacing w:after="0" w:line="276" w:lineRule="auto"/>
        <w:rPr>
          <w:rFonts w:ascii="Arial" w:hAnsi="Arial" w:cs="Arial"/>
          <w:sz w:val="24"/>
          <w:szCs w:val="24"/>
        </w:rPr>
      </w:pPr>
    </w:p>
    <w:p w14:paraId="32021F4F" w14:textId="77777777"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166. Where planning applications come forward on sites allocated in the development plan through the sequential test, applicants need not apply the sequential test again. However, the exception test may need to be reapplied if relevant aspects of the proposal had not been considered when the test was applied at the plan-making stage, or if more recent information about existing or potential flood risk should be </w:t>
      </w:r>
      <w:proofErr w:type="gramStart"/>
      <w:r w:rsidRPr="00F46C79">
        <w:rPr>
          <w:rFonts w:ascii="Arial" w:hAnsi="Arial" w:cs="Arial"/>
          <w:sz w:val="24"/>
          <w:szCs w:val="24"/>
        </w:rPr>
        <w:t>taken into account</w:t>
      </w:r>
      <w:proofErr w:type="gramEnd"/>
      <w:r w:rsidRPr="00F46C79">
        <w:rPr>
          <w:rFonts w:ascii="Arial" w:hAnsi="Arial" w:cs="Arial"/>
          <w:sz w:val="24"/>
          <w:szCs w:val="24"/>
        </w:rPr>
        <w:t xml:space="preserve">. </w:t>
      </w:r>
    </w:p>
    <w:p w14:paraId="13E07A22" w14:textId="77777777" w:rsidR="00F46C79" w:rsidRDefault="00F46C79" w:rsidP="00F46C79">
      <w:pPr>
        <w:spacing w:after="0" w:line="276" w:lineRule="auto"/>
        <w:rPr>
          <w:rFonts w:ascii="Arial" w:hAnsi="Arial" w:cs="Arial"/>
          <w:sz w:val="24"/>
          <w:szCs w:val="24"/>
        </w:rPr>
      </w:pPr>
    </w:p>
    <w:p w14:paraId="781A9008" w14:textId="1F9D73E8" w:rsidR="00FC0E47" w:rsidRDefault="00B4499E" w:rsidP="00F46C79">
      <w:pPr>
        <w:spacing w:after="0" w:line="276" w:lineRule="auto"/>
        <w:rPr>
          <w:rFonts w:ascii="Arial" w:hAnsi="Arial" w:cs="Arial"/>
          <w:sz w:val="24"/>
          <w:szCs w:val="24"/>
        </w:rPr>
      </w:pPr>
      <w:r w:rsidRPr="00F46C79">
        <w:rPr>
          <w:rFonts w:ascii="Arial" w:hAnsi="Arial" w:cs="Arial"/>
          <w:sz w:val="24"/>
          <w:szCs w:val="24"/>
        </w:rPr>
        <w:t>167. When determining any planning applications, local planning authorities should ensure that flood risk is not increased elsewhere. Where appropriate, applications should be supported by a site-specific flood-risk assessment</w:t>
      </w:r>
      <w:r w:rsidRPr="00F46C79">
        <w:rPr>
          <w:rFonts w:ascii="Arial" w:hAnsi="Arial" w:cs="Arial"/>
          <w:sz w:val="24"/>
          <w:szCs w:val="24"/>
          <w:vertAlign w:val="superscript"/>
        </w:rPr>
        <w:t>55</w:t>
      </w:r>
      <w:r w:rsidRPr="00F46C79">
        <w:rPr>
          <w:rFonts w:ascii="Arial" w:hAnsi="Arial" w:cs="Arial"/>
          <w:sz w:val="24"/>
          <w:szCs w:val="24"/>
        </w:rPr>
        <w:t xml:space="preserve">. Development should only be allowed in areas at risk of flooding where, in the light of this assessment (and the sequential and exception tests, as applicable) it can be demonstrated that: </w:t>
      </w:r>
    </w:p>
    <w:p w14:paraId="2BBA2BF1" w14:textId="7829BFB6" w:rsidR="00FC0E47" w:rsidRPr="006239E1" w:rsidRDefault="00B4499E" w:rsidP="006239E1">
      <w:pPr>
        <w:pStyle w:val="ListParagraph"/>
        <w:numPr>
          <w:ilvl w:val="0"/>
          <w:numId w:val="20"/>
        </w:numPr>
        <w:spacing w:after="0"/>
        <w:rPr>
          <w:rFonts w:ascii="Arial" w:hAnsi="Arial" w:cs="Arial"/>
          <w:sz w:val="24"/>
          <w:szCs w:val="24"/>
        </w:rPr>
      </w:pPr>
      <w:r w:rsidRPr="006239E1">
        <w:rPr>
          <w:rFonts w:ascii="Arial" w:hAnsi="Arial" w:cs="Arial"/>
          <w:sz w:val="24"/>
          <w:szCs w:val="24"/>
        </w:rPr>
        <w:lastRenderedPageBreak/>
        <w:t xml:space="preserve">within the site, the most vulnerable development is located in areas of lowest flood risk, unless there are overriding reasons to prefer a different </w:t>
      </w:r>
      <w:proofErr w:type="gramStart"/>
      <w:r w:rsidRPr="006239E1">
        <w:rPr>
          <w:rFonts w:ascii="Arial" w:hAnsi="Arial" w:cs="Arial"/>
          <w:sz w:val="24"/>
          <w:szCs w:val="24"/>
        </w:rPr>
        <w:t>location;</w:t>
      </w:r>
      <w:proofErr w:type="gramEnd"/>
      <w:r w:rsidRPr="006239E1">
        <w:rPr>
          <w:rFonts w:ascii="Arial" w:hAnsi="Arial" w:cs="Arial"/>
          <w:sz w:val="24"/>
          <w:szCs w:val="24"/>
        </w:rPr>
        <w:t xml:space="preserve"> </w:t>
      </w:r>
    </w:p>
    <w:p w14:paraId="19B44BF2" w14:textId="77777777" w:rsidR="00FC0E47" w:rsidRDefault="00FC0E47" w:rsidP="00F46C79">
      <w:pPr>
        <w:spacing w:after="0" w:line="276" w:lineRule="auto"/>
        <w:rPr>
          <w:rFonts w:ascii="Arial" w:hAnsi="Arial" w:cs="Arial"/>
          <w:sz w:val="24"/>
          <w:szCs w:val="24"/>
        </w:rPr>
      </w:pPr>
    </w:p>
    <w:p w14:paraId="027CE979" w14:textId="17D2F761" w:rsidR="00FC0E47" w:rsidRPr="006239E1" w:rsidRDefault="00B4499E" w:rsidP="006239E1">
      <w:pPr>
        <w:pStyle w:val="ListParagraph"/>
        <w:numPr>
          <w:ilvl w:val="0"/>
          <w:numId w:val="20"/>
        </w:numPr>
        <w:spacing w:after="0" w:line="276" w:lineRule="auto"/>
        <w:rPr>
          <w:rFonts w:ascii="Arial" w:hAnsi="Arial" w:cs="Arial"/>
          <w:sz w:val="24"/>
          <w:szCs w:val="24"/>
        </w:rPr>
      </w:pPr>
      <w:r w:rsidRPr="006239E1">
        <w:rPr>
          <w:rFonts w:ascii="Arial" w:hAnsi="Arial" w:cs="Arial"/>
          <w:sz w:val="24"/>
          <w:szCs w:val="24"/>
        </w:rPr>
        <w:t xml:space="preserve">the development is appropriately flood resistant and resilient such that, in the event of a flood, it could be quickly brought back into use without significant </w:t>
      </w:r>
      <w:proofErr w:type="gramStart"/>
      <w:r w:rsidRPr="006239E1">
        <w:rPr>
          <w:rFonts w:ascii="Arial" w:hAnsi="Arial" w:cs="Arial"/>
          <w:sz w:val="24"/>
          <w:szCs w:val="24"/>
        </w:rPr>
        <w:t>refurbishment;</w:t>
      </w:r>
      <w:proofErr w:type="gramEnd"/>
      <w:r w:rsidRPr="006239E1">
        <w:rPr>
          <w:rFonts w:ascii="Arial" w:hAnsi="Arial" w:cs="Arial"/>
          <w:sz w:val="24"/>
          <w:szCs w:val="24"/>
        </w:rPr>
        <w:t xml:space="preserve"> </w:t>
      </w:r>
    </w:p>
    <w:p w14:paraId="0DCA11B3" w14:textId="77777777" w:rsidR="00FC0E47" w:rsidRDefault="00FC0E47" w:rsidP="00F46C79">
      <w:pPr>
        <w:spacing w:after="0" w:line="276" w:lineRule="auto"/>
        <w:rPr>
          <w:rFonts w:ascii="Arial" w:hAnsi="Arial" w:cs="Arial"/>
          <w:sz w:val="24"/>
          <w:szCs w:val="24"/>
        </w:rPr>
      </w:pPr>
    </w:p>
    <w:p w14:paraId="05FBA3EE" w14:textId="7E56D7A7" w:rsidR="00FC0E47" w:rsidRPr="006239E1" w:rsidRDefault="00B4499E" w:rsidP="006239E1">
      <w:pPr>
        <w:pStyle w:val="ListParagraph"/>
        <w:numPr>
          <w:ilvl w:val="0"/>
          <w:numId w:val="20"/>
        </w:numPr>
        <w:spacing w:after="0" w:line="276" w:lineRule="auto"/>
        <w:rPr>
          <w:rFonts w:ascii="Arial" w:hAnsi="Arial" w:cs="Arial"/>
          <w:sz w:val="24"/>
          <w:szCs w:val="24"/>
        </w:rPr>
      </w:pPr>
      <w:r w:rsidRPr="006239E1">
        <w:rPr>
          <w:rFonts w:ascii="Arial" w:hAnsi="Arial" w:cs="Arial"/>
          <w:sz w:val="24"/>
          <w:szCs w:val="24"/>
        </w:rPr>
        <w:t xml:space="preserve">it incorporates sustainable drainage systems, unless there is clear evidence that this would be </w:t>
      </w:r>
      <w:proofErr w:type="gramStart"/>
      <w:r w:rsidRPr="006239E1">
        <w:rPr>
          <w:rFonts w:ascii="Arial" w:hAnsi="Arial" w:cs="Arial"/>
          <w:sz w:val="24"/>
          <w:szCs w:val="24"/>
        </w:rPr>
        <w:t>inappropriate;</w:t>
      </w:r>
      <w:proofErr w:type="gramEnd"/>
      <w:r w:rsidRPr="006239E1">
        <w:rPr>
          <w:rFonts w:ascii="Arial" w:hAnsi="Arial" w:cs="Arial"/>
          <w:sz w:val="24"/>
          <w:szCs w:val="24"/>
        </w:rPr>
        <w:t xml:space="preserve"> </w:t>
      </w:r>
    </w:p>
    <w:p w14:paraId="3F344B8A" w14:textId="77777777" w:rsidR="00FC0E47" w:rsidRDefault="00FC0E47" w:rsidP="00F46C79">
      <w:pPr>
        <w:spacing w:after="0" w:line="276" w:lineRule="auto"/>
        <w:rPr>
          <w:rFonts w:ascii="Arial" w:hAnsi="Arial" w:cs="Arial"/>
          <w:sz w:val="24"/>
          <w:szCs w:val="24"/>
        </w:rPr>
      </w:pPr>
    </w:p>
    <w:p w14:paraId="1F02153D" w14:textId="5977250E" w:rsidR="00FC0E47" w:rsidRPr="006239E1" w:rsidRDefault="00B4499E" w:rsidP="006239E1">
      <w:pPr>
        <w:pStyle w:val="ListParagraph"/>
        <w:numPr>
          <w:ilvl w:val="0"/>
          <w:numId w:val="20"/>
        </w:numPr>
        <w:spacing w:after="0" w:line="276" w:lineRule="auto"/>
        <w:rPr>
          <w:rFonts w:ascii="Arial" w:hAnsi="Arial" w:cs="Arial"/>
          <w:sz w:val="24"/>
          <w:szCs w:val="24"/>
        </w:rPr>
      </w:pPr>
      <w:r w:rsidRPr="006239E1">
        <w:rPr>
          <w:rFonts w:ascii="Arial" w:hAnsi="Arial" w:cs="Arial"/>
          <w:sz w:val="24"/>
          <w:szCs w:val="24"/>
        </w:rPr>
        <w:t xml:space="preserve">any residual risk can be safely managed; and </w:t>
      </w:r>
    </w:p>
    <w:p w14:paraId="3FC8385E" w14:textId="77777777" w:rsidR="00FC0E47" w:rsidRDefault="00FC0E47" w:rsidP="00F46C79">
      <w:pPr>
        <w:spacing w:after="0" w:line="276" w:lineRule="auto"/>
        <w:rPr>
          <w:rFonts w:ascii="Arial" w:hAnsi="Arial" w:cs="Arial"/>
          <w:sz w:val="24"/>
          <w:szCs w:val="24"/>
        </w:rPr>
      </w:pPr>
    </w:p>
    <w:p w14:paraId="1EEADEA4" w14:textId="69F90006" w:rsidR="00FC0E47" w:rsidRPr="006239E1" w:rsidRDefault="00B4499E" w:rsidP="006239E1">
      <w:pPr>
        <w:pStyle w:val="ListParagraph"/>
        <w:numPr>
          <w:ilvl w:val="0"/>
          <w:numId w:val="20"/>
        </w:numPr>
        <w:spacing w:after="0" w:line="276" w:lineRule="auto"/>
        <w:rPr>
          <w:rFonts w:ascii="Arial" w:hAnsi="Arial" w:cs="Arial"/>
          <w:sz w:val="24"/>
          <w:szCs w:val="24"/>
        </w:rPr>
      </w:pPr>
      <w:r w:rsidRPr="006239E1">
        <w:rPr>
          <w:rFonts w:ascii="Arial" w:hAnsi="Arial" w:cs="Arial"/>
          <w:sz w:val="24"/>
          <w:szCs w:val="24"/>
        </w:rPr>
        <w:t xml:space="preserve">safe access and escape routes are included where appropriate, as part of an agreed emergency plan. </w:t>
      </w:r>
    </w:p>
    <w:p w14:paraId="4E4405D4" w14:textId="77777777" w:rsidR="00FC0E47" w:rsidRDefault="00FC0E47" w:rsidP="00F46C79">
      <w:pPr>
        <w:spacing w:after="0" w:line="276" w:lineRule="auto"/>
        <w:rPr>
          <w:rFonts w:ascii="Arial" w:hAnsi="Arial" w:cs="Arial"/>
          <w:sz w:val="24"/>
          <w:szCs w:val="24"/>
        </w:rPr>
      </w:pPr>
    </w:p>
    <w:p w14:paraId="7E40C9A0" w14:textId="77777777" w:rsidR="00FC0E47" w:rsidRDefault="00B4499E" w:rsidP="00F46C79">
      <w:pPr>
        <w:spacing w:after="0" w:line="276" w:lineRule="auto"/>
        <w:rPr>
          <w:rFonts w:ascii="Arial" w:hAnsi="Arial" w:cs="Arial"/>
          <w:sz w:val="24"/>
          <w:szCs w:val="24"/>
        </w:rPr>
      </w:pPr>
      <w:r w:rsidRPr="00F46C79">
        <w:rPr>
          <w:rFonts w:ascii="Arial" w:hAnsi="Arial" w:cs="Arial"/>
          <w:sz w:val="24"/>
          <w:szCs w:val="24"/>
        </w:rPr>
        <w:t>168. Applications for some minor development and changes of use</w:t>
      </w:r>
      <w:r w:rsidRPr="00FC0E47">
        <w:rPr>
          <w:rFonts w:ascii="Arial" w:hAnsi="Arial" w:cs="Arial"/>
          <w:sz w:val="24"/>
          <w:szCs w:val="24"/>
          <w:vertAlign w:val="superscript"/>
        </w:rPr>
        <w:t>56</w:t>
      </w:r>
      <w:r w:rsidRPr="00F46C79">
        <w:rPr>
          <w:rFonts w:ascii="Arial" w:hAnsi="Arial" w:cs="Arial"/>
          <w:sz w:val="24"/>
          <w:szCs w:val="24"/>
        </w:rPr>
        <w:t xml:space="preserve"> should not be subject to the sequential or exception tests but should still meet the requirements for site-specific flood risk assessments set out in footnote 55. </w:t>
      </w:r>
    </w:p>
    <w:p w14:paraId="617C8489" w14:textId="77777777" w:rsidR="00FC0E47" w:rsidRDefault="00FC0E47" w:rsidP="00F46C79">
      <w:pPr>
        <w:spacing w:after="0" w:line="276" w:lineRule="auto"/>
        <w:rPr>
          <w:rFonts w:ascii="Arial" w:hAnsi="Arial" w:cs="Arial"/>
          <w:sz w:val="24"/>
          <w:szCs w:val="24"/>
        </w:rPr>
      </w:pPr>
    </w:p>
    <w:p w14:paraId="623D8CAC" w14:textId="77777777" w:rsidR="00FC0E47" w:rsidRDefault="00B4499E" w:rsidP="00F46C79">
      <w:pPr>
        <w:spacing w:after="0" w:line="276" w:lineRule="auto"/>
        <w:rPr>
          <w:rFonts w:ascii="Arial" w:hAnsi="Arial" w:cs="Arial"/>
          <w:sz w:val="24"/>
          <w:szCs w:val="24"/>
        </w:rPr>
      </w:pPr>
      <w:r w:rsidRPr="00F46C79">
        <w:rPr>
          <w:rFonts w:ascii="Arial" w:hAnsi="Arial" w:cs="Arial"/>
          <w:sz w:val="24"/>
          <w:szCs w:val="24"/>
        </w:rPr>
        <w:t xml:space="preserve">169. Major developments should incorporate sustainable drainage systems unless there is clear evidence that this would be inappropriate. The systems used should: </w:t>
      </w:r>
    </w:p>
    <w:p w14:paraId="3F8F7FBD" w14:textId="77777777" w:rsidR="00FC0E47" w:rsidRDefault="00FC0E47" w:rsidP="00F46C79">
      <w:pPr>
        <w:spacing w:after="0" w:line="276" w:lineRule="auto"/>
        <w:rPr>
          <w:rFonts w:ascii="Arial" w:hAnsi="Arial" w:cs="Arial"/>
          <w:sz w:val="24"/>
          <w:szCs w:val="24"/>
        </w:rPr>
      </w:pPr>
    </w:p>
    <w:p w14:paraId="2EE834BA" w14:textId="23DE85BF" w:rsidR="00FC0E47" w:rsidRPr="006239E1" w:rsidRDefault="00B4499E" w:rsidP="006239E1">
      <w:pPr>
        <w:pStyle w:val="ListParagraph"/>
        <w:numPr>
          <w:ilvl w:val="0"/>
          <w:numId w:val="18"/>
        </w:numPr>
        <w:spacing w:after="0" w:line="276" w:lineRule="auto"/>
        <w:rPr>
          <w:rFonts w:ascii="Arial" w:hAnsi="Arial" w:cs="Arial"/>
          <w:sz w:val="24"/>
          <w:szCs w:val="24"/>
        </w:rPr>
      </w:pPr>
      <w:r w:rsidRPr="006239E1">
        <w:rPr>
          <w:rFonts w:ascii="Arial" w:hAnsi="Arial" w:cs="Arial"/>
          <w:sz w:val="24"/>
          <w:szCs w:val="24"/>
        </w:rPr>
        <w:t xml:space="preserve">take account of advice from the lead local flood </w:t>
      </w:r>
      <w:proofErr w:type="gramStart"/>
      <w:r w:rsidRPr="006239E1">
        <w:rPr>
          <w:rFonts w:ascii="Arial" w:hAnsi="Arial" w:cs="Arial"/>
          <w:sz w:val="24"/>
          <w:szCs w:val="24"/>
        </w:rPr>
        <w:t>authority;</w:t>
      </w:r>
      <w:proofErr w:type="gramEnd"/>
      <w:r w:rsidRPr="006239E1">
        <w:rPr>
          <w:rFonts w:ascii="Arial" w:hAnsi="Arial" w:cs="Arial"/>
          <w:sz w:val="24"/>
          <w:szCs w:val="24"/>
        </w:rPr>
        <w:t xml:space="preserve"> </w:t>
      </w:r>
    </w:p>
    <w:p w14:paraId="0EF0C669" w14:textId="77777777" w:rsidR="00FC0E47" w:rsidRDefault="00FC0E47" w:rsidP="00F46C79">
      <w:pPr>
        <w:spacing w:after="0" w:line="276" w:lineRule="auto"/>
        <w:rPr>
          <w:rFonts w:ascii="Arial" w:hAnsi="Arial" w:cs="Arial"/>
          <w:sz w:val="24"/>
          <w:szCs w:val="24"/>
        </w:rPr>
      </w:pPr>
    </w:p>
    <w:p w14:paraId="67290C08" w14:textId="5FBCFFD1" w:rsidR="00FC0E47" w:rsidRPr="006239E1" w:rsidRDefault="00B4499E" w:rsidP="006239E1">
      <w:pPr>
        <w:pStyle w:val="ListParagraph"/>
        <w:numPr>
          <w:ilvl w:val="0"/>
          <w:numId w:val="18"/>
        </w:numPr>
        <w:spacing w:after="0" w:line="276" w:lineRule="auto"/>
        <w:rPr>
          <w:rFonts w:ascii="Arial" w:hAnsi="Arial" w:cs="Arial"/>
          <w:sz w:val="24"/>
          <w:szCs w:val="24"/>
        </w:rPr>
      </w:pPr>
      <w:r w:rsidRPr="006239E1">
        <w:rPr>
          <w:rFonts w:ascii="Arial" w:hAnsi="Arial" w:cs="Arial"/>
          <w:sz w:val="24"/>
          <w:szCs w:val="24"/>
        </w:rPr>
        <w:t xml:space="preserve">have appropriate proposed minimum operational </w:t>
      </w:r>
      <w:proofErr w:type="gramStart"/>
      <w:r w:rsidRPr="006239E1">
        <w:rPr>
          <w:rFonts w:ascii="Arial" w:hAnsi="Arial" w:cs="Arial"/>
          <w:sz w:val="24"/>
          <w:szCs w:val="24"/>
        </w:rPr>
        <w:t>standards;</w:t>
      </w:r>
      <w:proofErr w:type="gramEnd"/>
      <w:r w:rsidRPr="006239E1">
        <w:rPr>
          <w:rFonts w:ascii="Arial" w:hAnsi="Arial" w:cs="Arial"/>
          <w:sz w:val="24"/>
          <w:szCs w:val="24"/>
        </w:rPr>
        <w:t xml:space="preserve"> </w:t>
      </w:r>
    </w:p>
    <w:p w14:paraId="48839DA4" w14:textId="77777777" w:rsidR="00FC0E47" w:rsidRDefault="00FC0E47" w:rsidP="00F46C79">
      <w:pPr>
        <w:spacing w:after="0" w:line="276" w:lineRule="auto"/>
        <w:rPr>
          <w:rFonts w:ascii="Arial" w:hAnsi="Arial" w:cs="Arial"/>
          <w:sz w:val="24"/>
          <w:szCs w:val="24"/>
        </w:rPr>
      </w:pPr>
    </w:p>
    <w:p w14:paraId="59ADAF62" w14:textId="061BCC17" w:rsidR="00FC0E47" w:rsidRPr="006239E1" w:rsidRDefault="00B4499E" w:rsidP="006239E1">
      <w:pPr>
        <w:pStyle w:val="ListParagraph"/>
        <w:numPr>
          <w:ilvl w:val="0"/>
          <w:numId w:val="18"/>
        </w:numPr>
        <w:spacing w:after="0" w:line="276" w:lineRule="auto"/>
        <w:rPr>
          <w:rFonts w:ascii="Arial" w:hAnsi="Arial" w:cs="Arial"/>
          <w:sz w:val="24"/>
          <w:szCs w:val="24"/>
        </w:rPr>
      </w:pPr>
      <w:r w:rsidRPr="006239E1">
        <w:rPr>
          <w:rFonts w:ascii="Arial" w:hAnsi="Arial" w:cs="Arial"/>
          <w:sz w:val="24"/>
          <w:szCs w:val="24"/>
        </w:rPr>
        <w:t xml:space="preserve">have maintenance arrangements in place to ensure an acceptable standard of operation for the lifetime of the development; and d) where possible, provide multifunctional benefits. </w:t>
      </w:r>
    </w:p>
    <w:p w14:paraId="4227E8A4" w14:textId="77777777" w:rsidR="00FC0E47" w:rsidRDefault="00FC0E47" w:rsidP="00F46C79">
      <w:pPr>
        <w:spacing w:after="0" w:line="276" w:lineRule="auto"/>
        <w:rPr>
          <w:rFonts w:ascii="Arial" w:hAnsi="Arial" w:cs="Arial"/>
          <w:sz w:val="24"/>
          <w:szCs w:val="24"/>
        </w:rPr>
      </w:pPr>
    </w:p>
    <w:p w14:paraId="1C0993A5" w14:textId="772E3158" w:rsidR="00FC0E47" w:rsidRPr="00FC0E47" w:rsidRDefault="00B4499E" w:rsidP="00F46C79">
      <w:pPr>
        <w:spacing w:after="0" w:line="276" w:lineRule="auto"/>
        <w:rPr>
          <w:rFonts w:ascii="Arial" w:hAnsi="Arial" w:cs="Arial"/>
          <w:b/>
          <w:bCs/>
          <w:i/>
          <w:iCs/>
          <w:sz w:val="24"/>
          <w:szCs w:val="24"/>
        </w:rPr>
      </w:pPr>
      <w:r w:rsidRPr="00FC0E47">
        <w:rPr>
          <w:rFonts w:ascii="Arial" w:hAnsi="Arial" w:cs="Arial"/>
          <w:b/>
          <w:bCs/>
          <w:i/>
          <w:iCs/>
          <w:sz w:val="24"/>
          <w:szCs w:val="24"/>
        </w:rPr>
        <w:t xml:space="preserve">Coastal change </w:t>
      </w:r>
    </w:p>
    <w:p w14:paraId="67C2D0B5" w14:textId="656AF9E4" w:rsidR="00FC0E47" w:rsidRDefault="00FC0E47" w:rsidP="00F46C79">
      <w:pPr>
        <w:spacing w:after="0" w:line="276" w:lineRule="auto"/>
        <w:rPr>
          <w:rFonts w:ascii="Arial" w:hAnsi="Arial" w:cs="Arial"/>
          <w:sz w:val="24"/>
          <w:szCs w:val="24"/>
        </w:rPr>
      </w:pPr>
    </w:p>
    <w:p w14:paraId="53A4C211" w14:textId="77777777" w:rsidR="00FC0E47" w:rsidRDefault="00B4499E" w:rsidP="00F46C79">
      <w:pPr>
        <w:spacing w:after="0" w:line="276" w:lineRule="auto"/>
        <w:rPr>
          <w:rFonts w:ascii="Arial" w:hAnsi="Arial" w:cs="Arial"/>
          <w:sz w:val="24"/>
          <w:szCs w:val="24"/>
        </w:rPr>
      </w:pPr>
      <w:r w:rsidRPr="00F46C79">
        <w:rPr>
          <w:rFonts w:ascii="Arial" w:hAnsi="Arial" w:cs="Arial"/>
          <w:sz w:val="24"/>
          <w:szCs w:val="24"/>
        </w:rPr>
        <w:t xml:space="preserve">170. In coastal areas, planning policies and decisions should take account of the UK Marine Policy Statement and marine plans. Integrated Coastal Zone Management should be pursued across local authority and land/sea boundaries, to ensure effective alignment of the terrestrial and marine planning regimes. </w:t>
      </w:r>
    </w:p>
    <w:p w14:paraId="47F7F8C3" w14:textId="77777777" w:rsidR="00FC0E47" w:rsidRDefault="00FC0E47" w:rsidP="00F46C79">
      <w:pPr>
        <w:spacing w:after="0" w:line="276" w:lineRule="auto"/>
        <w:rPr>
          <w:rFonts w:ascii="Arial" w:hAnsi="Arial" w:cs="Arial"/>
          <w:sz w:val="24"/>
          <w:szCs w:val="24"/>
        </w:rPr>
      </w:pPr>
    </w:p>
    <w:p w14:paraId="525E3878" w14:textId="77777777" w:rsidR="00FC0E47" w:rsidRDefault="00B4499E" w:rsidP="00F46C79">
      <w:pPr>
        <w:spacing w:after="0" w:line="276" w:lineRule="auto"/>
        <w:rPr>
          <w:rFonts w:ascii="Arial" w:hAnsi="Arial" w:cs="Arial"/>
          <w:sz w:val="24"/>
          <w:szCs w:val="24"/>
        </w:rPr>
      </w:pPr>
      <w:r w:rsidRPr="00F46C79">
        <w:rPr>
          <w:rFonts w:ascii="Arial" w:hAnsi="Arial" w:cs="Arial"/>
          <w:sz w:val="24"/>
          <w:szCs w:val="24"/>
        </w:rPr>
        <w:t xml:space="preserve">171. Plans should reduce risk from coastal change by avoiding inappropriate development in vulnerable areas and not exacerbating the impacts of physical changes to the coast. They should identify as a Coastal Change Management Area any area likely to be affected by physical changes to the coast, and: </w:t>
      </w:r>
    </w:p>
    <w:p w14:paraId="0FB0656D" w14:textId="77777777" w:rsidR="00FC0E47" w:rsidRDefault="00FC0E47" w:rsidP="00F46C79">
      <w:pPr>
        <w:spacing w:after="0" w:line="276" w:lineRule="auto"/>
        <w:rPr>
          <w:rFonts w:ascii="Arial" w:hAnsi="Arial" w:cs="Arial"/>
          <w:sz w:val="24"/>
          <w:szCs w:val="24"/>
        </w:rPr>
      </w:pPr>
    </w:p>
    <w:p w14:paraId="2BAEB4D1" w14:textId="36292BEB" w:rsidR="00FC0E47" w:rsidRPr="006239E1" w:rsidRDefault="00B4499E" w:rsidP="006239E1">
      <w:pPr>
        <w:pStyle w:val="ListParagraph"/>
        <w:numPr>
          <w:ilvl w:val="0"/>
          <w:numId w:val="19"/>
        </w:numPr>
        <w:spacing w:after="0" w:line="276" w:lineRule="auto"/>
        <w:rPr>
          <w:rFonts w:ascii="Arial" w:hAnsi="Arial" w:cs="Arial"/>
          <w:sz w:val="24"/>
          <w:szCs w:val="24"/>
        </w:rPr>
      </w:pPr>
      <w:r w:rsidRPr="006239E1">
        <w:rPr>
          <w:rFonts w:ascii="Arial" w:hAnsi="Arial" w:cs="Arial"/>
          <w:sz w:val="24"/>
          <w:szCs w:val="24"/>
        </w:rPr>
        <w:t xml:space="preserve">be clear as to what development will be appropriate in such areas and in what circumstances; and </w:t>
      </w:r>
    </w:p>
    <w:p w14:paraId="190C41E2" w14:textId="77777777" w:rsidR="00FC0E47" w:rsidRDefault="00FC0E47" w:rsidP="00F46C79">
      <w:pPr>
        <w:spacing w:after="0" w:line="276" w:lineRule="auto"/>
        <w:rPr>
          <w:rFonts w:ascii="Arial" w:hAnsi="Arial" w:cs="Arial"/>
          <w:sz w:val="24"/>
          <w:szCs w:val="24"/>
        </w:rPr>
      </w:pPr>
    </w:p>
    <w:p w14:paraId="19AB7B64" w14:textId="3CD2D9E4" w:rsidR="00FC0E47" w:rsidRPr="006239E1" w:rsidRDefault="00B4499E" w:rsidP="006239E1">
      <w:pPr>
        <w:pStyle w:val="ListParagraph"/>
        <w:numPr>
          <w:ilvl w:val="0"/>
          <w:numId w:val="19"/>
        </w:numPr>
        <w:spacing w:after="0" w:line="276" w:lineRule="auto"/>
        <w:rPr>
          <w:rFonts w:ascii="Arial" w:hAnsi="Arial" w:cs="Arial"/>
          <w:sz w:val="24"/>
          <w:szCs w:val="24"/>
        </w:rPr>
      </w:pPr>
      <w:r w:rsidRPr="006239E1">
        <w:rPr>
          <w:rFonts w:ascii="Arial" w:hAnsi="Arial" w:cs="Arial"/>
          <w:sz w:val="24"/>
          <w:szCs w:val="24"/>
        </w:rPr>
        <w:t xml:space="preserve">make provision for development and infrastructure that needs to be relocated away from Coastal Change Management Areas. </w:t>
      </w:r>
    </w:p>
    <w:p w14:paraId="163F5B2B" w14:textId="77777777" w:rsidR="00FC0E47" w:rsidRDefault="00FC0E47" w:rsidP="00F46C79">
      <w:pPr>
        <w:spacing w:after="0" w:line="276" w:lineRule="auto"/>
        <w:rPr>
          <w:rFonts w:ascii="Arial" w:hAnsi="Arial" w:cs="Arial"/>
          <w:sz w:val="24"/>
          <w:szCs w:val="24"/>
        </w:rPr>
      </w:pPr>
    </w:p>
    <w:p w14:paraId="6A9BBE52" w14:textId="77777777" w:rsidR="00FC0E47" w:rsidRDefault="00B4499E" w:rsidP="00F46C79">
      <w:pPr>
        <w:spacing w:after="0" w:line="276" w:lineRule="auto"/>
        <w:rPr>
          <w:rFonts w:ascii="Arial" w:hAnsi="Arial" w:cs="Arial"/>
          <w:sz w:val="24"/>
          <w:szCs w:val="24"/>
        </w:rPr>
      </w:pPr>
      <w:r w:rsidRPr="00F46C79">
        <w:rPr>
          <w:rFonts w:ascii="Arial" w:hAnsi="Arial" w:cs="Arial"/>
          <w:sz w:val="24"/>
          <w:szCs w:val="24"/>
        </w:rPr>
        <w:lastRenderedPageBreak/>
        <w:t xml:space="preserve">172. Development in a Coastal Change Management Area will be appropriate only where it is demonstrated that: </w:t>
      </w:r>
    </w:p>
    <w:p w14:paraId="256A9916" w14:textId="77777777" w:rsidR="00FC0E47" w:rsidRDefault="00FC0E47" w:rsidP="00F46C79">
      <w:pPr>
        <w:spacing w:after="0" w:line="276" w:lineRule="auto"/>
        <w:rPr>
          <w:rFonts w:ascii="Arial" w:hAnsi="Arial" w:cs="Arial"/>
          <w:sz w:val="24"/>
          <w:szCs w:val="24"/>
        </w:rPr>
      </w:pPr>
    </w:p>
    <w:p w14:paraId="0CE7F4D1" w14:textId="35B1F509" w:rsidR="00FC0E47" w:rsidRPr="006239E1" w:rsidRDefault="00B4499E" w:rsidP="006239E1">
      <w:pPr>
        <w:pStyle w:val="ListParagraph"/>
        <w:numPr>
          <w:ilvl w:val="0"/>
          <w:numId w:val="21"/>
        </w:numPr>
        <w:spacing w:after="0" w:line="276" w:lineRule="auto"/>
        <w:rPr>
          <w:rFonts w:ascii="Arial" w:hAnsi="Arial" w:cs="Arial"/>
          <w:sz w:val="24"/>
          <w:szCs w:val="24"/>
        </w:rPr>
      </w:pPr>
      <w:r w:rsidRPr="006239E1">
        <w:rPr>
          <w:rFonts w:ascii="Arial" w:hAnsi="Arial" w:cs="Arial"/>
          <w:sz w:val="24"/>
          <w:szCs w:val="24"/>
        </w:rPr>
        <w:t xml:space="preserve">it will be safe over its planned lifetime and not have an unacceptable impact on coastal </w:t>
      </w:r>
      <w:proofErr w:type="gramStart"/>
      <w:r w:rsidRPr="006239E1">
        <w:rPr>
          <w:rFonts w:ascii="Arial" w:hAnsi="Arial" w:cs="Arial"/>
          <w:sz w:val="24"/>
          <w:szCs w:val="24"/>
        </w:rPr>
        <w:t>change;</w:t>
      </w:r>
      <w:proofErr w:type="gramEnd"/>
      <w:r w:rsidRPr="006239E1">
        <w:rPr>
          <w:rFonts w:ascii="Arial" w:hAnsi="Arial" w:cs="Arial"/>
          <w:sz w:val="24"/>
          <w:szCs w:val="24"/>
        </w:rPr>
        <w:t xml:space="preserve"> </w:t>
      </w:r>
    </w:p>
    <w:p w14:paraId="7225CE8D" w14:textId="77777777" w:rsidR="00FC0E47" w:rsidRDefault="00FC0E47" w:rsidP="00F46C79">
      <w:pPr>
        <w:spacing w:after="0" w:line="276" w:lineRule="auto"/>
        <w:rPr>
          <w:rFonts w:ascii="Arial" w:hAnsi="Arial" w:cs="Arial"/>
          <w:sz w:val="24"/>
          <w:szCs w:val="24"/>
        </w:rPr>
      </w:pPr>
    </w:p>
    <w:p w14:paraId="3EF20797" w14:textId="3E21A699" w:rsidR="00FC0E47" w:rsidRPr="006239E1" w:rsidRDefault="00B4499E" w:rsidP="006239E1">
      <w:pPr>
        <w:pStyle w:val="ListParagraph"/>
        <w:numPr>
          <w:ilvl w:val="0"/>
          <w:numId w:val="21"/>
        </w:numPr>
        <w:spacing w:after="0" w:line="276" w:lineRule="auto"/>
        <w:rPr>
          <w:rFonts w:ascii="Arial" w:hAnsi="Arial" w:cs="Arial"/>
          <w:sz w:val="24"/>
          <w:szCs w:val="24"/>
        </w:rPr>
      </w:pPr>
      <w:r w:rsidRPr="006239E1">
        <w:rPr>
          <w:rFonts w:ascii="Arial" w:hAnsi="Arial" w:cs="Arial"/>
          <w:sz w:val="24"/>
          <w:szCs w:val="24"/>
        </w:rPr>
        <w:t xml:space="preserve">the character of the coast including designations is not </w:t>
      </w:r>
      <w:proofErr w:type="gramStart"/>
      <w:r w:rsidRPr="006239E1">
        <w:rPr>
          <w:rFonts w:ascii="Arial" w:hAnsi="Arial" w:cs="Arial"/>
          <w:sz w:val="24"/>
          <w:szCs w:val="24"/>
        </w:rPr>
        <w:t>compromised;</w:t>
      </w:r>
      <w:proofErr w:type="gramEnd"/>
      <w:r w:rsidRPr="006239E1">
        <w:rPr>
          <w:rFonts w:ascii="Arial" w:hAnsi="Arial" w:cs="Arial"/>
          <w:sz w:val="24"/>
          <w:szCs w:val="24"/>
        </w:rPr>
        <w:t xml:space="preserve"> </w:t>
      </w:r>
    </w:p>
    <w:p w14:paraId="0FF7683A" w14:textId="77777777" w:rsidR="00FC0E47" w:rsidRDefault="00FC0E47" w:rsidP="00F46C79">
      <w:pPr>
        <w:spacing w:after="0" w:line="276" w:lineRule="auto"/>
        <w:rPr>
          <w:rFonts w:ascii="Arial" w:hAnsi="Arial" w:cs="Arial"/>
          <w:sz w:val="24"/>
          <w:szCs w:val="24"/>
        </w:rPr>
      </w:pPr>
    </w:p>
    <w:p w14:paraId="683DA33A" w14:textId="3A06FCA7" w:rsidR="00FC0E47" w:rsidRPr="00B4452D" w:rsidRDefault="00B4499E" w:rsidP="00B4452D">
      <w:pPr>
        <w:pStyle w:val="ListParagraph"/>
        <w:numPr>
          <w:ilvl w:val="0"/>
          <w:numId w:val="21"/>
        </w:numPr>
        <w:spacing w:after="0" w:line="276" w:lineRule="auto"/>
        <w:rPr>
          <w:rFonts w:ascii="Arial" w:hAnsi="Arial" w:cs="Arial"/>
          <w:sz w:val="24"/>
          <w:szCs w:val="24"/>
        </w:rPr>
      </w:pPr>
      <w:r w:rsidRPr="00B4452D">
        <w:rPr>
          <w:rFonts w:ascii="Arial" w:hAnsi="Arial" w:cs="Arial"/>
          <w:sz w:val="24"/>
          <w:szCs w:val="24"/>
        </w:rPr>
        <w:t xml:space="preserve">the development provides wider sustainability benefits; and </w:t>
      </w:r>
    </w:p>
    <w:p w14:paraId="1E9652A6" w14:textId="77777777" w:rsidR="00FC0E47" w:rsidRDefault="00FC0E47" w:rsidP="00F46C79">
      <w:pPr>
        <w:spacing w:after="0" w:line="276" w:lineRule="auto"/>
        <w:rPr>
          <w:rFonts w:ascii="Arial" w:hAnsi="Arial" w:cs="Arial"/>
          <w:sz w:val="24"/>
          <w:szCs w:val="24"/>
        </w:rPr>
      </w:pPr>
    </w:p>
    <w:p w14:paraId="3D32B9C7" w14:textId="6264DB02" w:rsidR="00FC0E47" w:rsidRPr="00B4452D" w:rsidRDefault="00B4499E" w:rsidP="00B4452D">
      <w:pPr>
        <w:pStyle w:val="ListParagraph"/>
        <w:numPr>
          <w:ilvl w:val="0"/>
          <w:numId w:val="21"/>
        </w:numPr>
        <w:spacing w:after="0" w:line="276" w:lineRule="auto"/>
        <w:rPr>
          <w:rFonts w:ascii="Arial" w:hAnsi="Arial" w:cs="Arial"/>
          <w:sz w:val="24"/>
          <w:szCs w:val="24"/>
        </w:rPr>
      </w:pPr>
      <w:r w:rsidRPr="00B4452D">
        <w:rPr>
          <w:rFonts w:ascii="Arial" w:hAnsi="Arial" w:cs="Arial"/>
          <w:sz w:val="24"/>
          <w:szCs w:val="24"/>
        </w:rPr>
        <w:t>the development does not hinder the creation and maintenance of a continuous signed and managed route around the coast</w:t>
      </w:r>
      <w:r w:rsidRPr="00B4452D">
        <w:rPr>
          <w:rFonts w:ascii="Arial" w:hAnsi="Arial" w:cs="Arial"/>
          <w:sz w:val="24"/>
          <w:szCs w:val="24"/>
          <w:vertAlign w:val="superscript"/>
        </w:rPr>
        <w:t>57</w:t>
      </w:r>
      <w:r w:rsidRPr="00B4452D">
        <w:rPr>
          <w:rFonts w:ascii="Arial" w:hAnsi="Arial" w:cs="Arial"/>
          <w:sz w:val="24"/>
          <w:szCs w:val="24"/>
        </w:rPr>
        <w:t xml:space="preserve">. </w:t>
      </w:r>
    </w:p>
    <w:p w14:paraId="5693BABD" w14:textId="77777777" w:rsidR="00FC0E47" w:rsidRDefault="00FC0E47" w:rsidP="00F46C79">
      <w:pPr>
        <w:spacing w:after="0" w:line="276" w:lineRule="auto"/>
        <w:rPr>
          <w:rFonts w:ascii="Arial" w:hAnsi="Arial" w:cs="Arial"/>
          <w:sz w:val="24"/>
          <w:szCs w:val="24"/>
        </w:rPr>
      </w:pPr>
    </w:p>
    <w:p w14:paraId="0AC61BE7" w14:textId="5A2DB595" w:rsidR="00F46C79" w:rsidRDefault="00B4499E" w:rsidP="00F46C79">
      <w:pPr>
        <w:spacing w:after="0" w:line="276" w:lineRule="auto"/>
        <w:rPr>
          <w:rFonts w:ascii="Arial" w:hAnsi="Arial" w:cs="Arial"/>
          <w:sz w:val="24"/>
          <w:szCs w:val="24"/>
        </w:rPr>
      </w:pPr>
      <w:r w:rsidRPr="00F46C79">
        <w:rPr>
          <w:rFonts w:ascii="Arial" w:hAnsi="Arial" w:cs="Arial"/>
          <w:sz w:val="24"/>
          <w:szCs w:val="24"/>
        </w:rPr>
        <w:t xml:space="preserve">173. Local planning authorities should limit the planned lifetime of development in a Coastal Change Management Area through temporary permission and restoration conditions, where this is necessary to reduce a potentially unacceptable level of future risk to people and the development. </w:t>
      </w:r>
    </w:p>
    <w:p w14:paraId="600B7A7F" w14:textId="28FC5BDA" w:rsidR="00F46C79" w:rsidRDefault="00F46C79" w:rsidP="00F46C79">
      <w:pPr>
        <w:spacing w:after="0" w:line="276" w:lineRule="auto"/>
        <w:rPr>
          <w:rFonts w:ascii="Arial" w:hAnsi="Arial" w:cs="Arial"/>
          <w:sz w:val="24"/>
          <w:szCs w:val="24"/>
        </w:rPr>
      </w:pPr>
    </w:p>
    <w:p w14:paraId="745C856C" w14:textId="1C77682A" w:rsidR="00FC0E47" w:rsidRDefault="00FC0E47" w:rsidP="00F46C79">
      <w:pPr>
        <w:spacing w:after="0" w:line="276" w:lineRule="auto"/>
        <w:rPr>
          <w:rFonts w:ascii="Arial" w:hAnsi="Arial" w:cs="Arial"/>
          <w:sz w:val="24"/>
          <w:szCs w:val="24"/>
        </w:rPr>
      </w:pPr>
    </w:p>
    <w:p w14:paraId="2BE3C456" w14:textId="77777777" w:rsidR="00FC0E47" w:rsidRDefault="00FC0E47" w:rsidP="00F46C79">
      <w:pPr>
        <w:spacing w:after="0" w:line="276" w:lineRule="auto"/>
        <w:rPr>
          <w:rFonts w:ascii="Arial" w:hAnsi="Arial" w:cs="Arial"/>
          <w:sz w:val="24"/>
          <w:szCs w:val="24"/>
        </w:rPr>
      </w:pPr>
    </w:p>
    <w:p w14:paraId="0C4579BD" w14:textId="55FDE14A" w:rsidR="00F46C79" w:rsidRPr="00F46C79" w:rsidRDefault="00FC0E47" w:rsidP="00F46C79">
      <w:pPr>
        <w:spacing w:after="0" w:line="276" w:lineRule="auto"/>
        <w:rPr>
          <w:rFonts w:ascii="Arial" w:hAnsi="Arial" w:cs="Arial"/>
          <w:i/>
          <w:iCs/>
          <w:sz w:val="24"/>
          <w:szCs w:val="24"/>
        </w:rPr>
      </w:pPr>
      <w:r>
        <w:rPr>
          <w:rFonts w:ascii="Arial" w:hAnsi="Arial" w:cs="Arial"/>
          <w:i/>
          <w:iCs/>
          <w:sz w:val="24"/>
          <w:szCs w:val="24"/>
        </w:rPr>
        <w:t xml:space="preserve">NPPF </w:t>
      </w:r>
      <w:r w:rsidR="00F46C79" w:rsidRPr="00F46C79">
        <w:rPr>
          <w:rFonts w:ascii="Arial" w:hAnsi="Arial" w:cs="Arial"/>
          <w:i/>
          <w:iCs/>
          <w:sz w:val="24"/>
          <w:szCs w:val="24"/>
        </w:rPr>
        <w:t>References:</w:t>
      </w:r>
    </w:p>
    <w:p w14:paraId="0780FF1F" w14:textId="77777777" w:rsidR="00F46C79" w:rsidRPr="00F46C79" w:rsidRDefault="00F46C79" w:rsidP="00F46C79">
      <w:pPr>
        <w:spacing w:after="0" w:line="276" w:lineRule="auto"/>
        <w:rPr>
          <w:rFonts w:ascii="Arial" w:hAnsi="Arial" w:cs="Arial"/>
          <w:i/>
          <w:iCs/>
          <w:sz w:val="24"/>
          <w:szCs w:val="24"/>
        </w:rPr>
      </w:pPr>
    </w:p>
    <w:p w14:paraId="60B6CCD3" w14:textId="52EB774F" w:rsidR="00B4499E" w:rsidRDefault="00F46C79" w:rsidP="00F46C79">
      <w:pPr>
        <w:spacing w:after="0" w:line="276" w:lineRule="auto"/>
        <w:rPr>
          <w:rFonts w:ascii="Arial" w:hAnsi="Arial" w:cs="Arial"/>
          <w:i/>
          <w:iCs/>
          <w:sz w:val="24"/>
          <w:szCs w:val="24"/>
        </w:rPr>
      </w:pPr>
      <w:r w:rsidRPr="00F46C79">
        <w:rPr>
          <w:rFonts w:ascii="Arial" w:hAnsi="Arial" w:cs="Arial"/>
          <w:i/>
          <w:iCs/>
          <w:sz w:val="24"/>
          <w:szCs w:val="24"/>
        </w:rPr>
        <w:t xml:space="preserve">53 In line with the objectives and provisions of the Climate Change Act 2008. </w:t>
      </w:r>
    </w:p>
    <w:p w14:paraId="2E4CE8D8" w14:textId="578D6376" w:rsidR="00F46C79" w:rsidRDefault="00F46C79" w:rsidP="00F46C79">
      <w:pPr>
        <w:spacing w:after="0" w:line="276" w:lineRule="auto"/>
        <w:rPr>
          <w:rFonts w:ascii="Arial" w:hAnsi="Arial" w:cs="Arial"/>
          <w:i/>
          <w:iCs/>
          <w:sz w:val="24"/>
          <w:szCs w:val="24"/>
        </w:rPr>
      </w:pPr>
    </w:p>
    <w:p w14:paraId="662D7A29" w14:textId="1014B62B" w:rsidR="00F46C79" w:rsidRDefault="00F46C79" w:rsidP="00F46C79">
      <w:pPr>
        <w:spacing w:after="0" w:line="276" w:lineRule="auto"/>
        <w:rPr>
          <w:rFonts w:ascii="Arial" w:hAnsi="Arial" w:cs="Arial"/>
          <w:i/>
          <w:iCs/>
          <w:sz w:val="24"/>
          <w:szCs w:val="24"/>
        </w:rPr>
      </w:pPr>
      <w:r w:rsidRPr="00F46C79">
        <w:rPr>
          <w:rFonts w:ascii="Arial" w:hAnsi="Arial" w:cs="Arial"/>
          <w:i/>
          <w:iCs/>
          <w:sz w:val="24"/>
          <w:szCs w:val="24"/>
        </w:rPr>
        <w:t>54 Except for applications for the repowering of existing wind turbines, a proposed wind energy development involving one or more turbines should not be considered acceptable unless it is in an area identified as suitable for wind energy development in the development plan; and, following consultation, it can be demonstrated that the planning impacts identified by the affected local community have been fully addressed and the proposal has their backing.</w:t>
      </w:r>
    </w:p>
    <w:p w14:paraId="059D5A41" w14:textId="009C1FCC" w:rsidR="00FC0E47" w:rsidRDefault="00FC0E47" w:rsidP="00F46C79">
      <w:pPr>
        <w:spacing w:after="0" w:line="276" w:lineRule="auto"/>
        <w:rPr>
          <w:rFonts w:ascii="Arial" w:hAnsi="Arial" w:cs="Arial"/>
          <w:i/>
          <w:iCs/>
          <w:sz w:val="24"/>
          <w:szCs w:val="24"/>
        </w:rPr>
      </w:pPr>
    </w:p>
    <w:p w14:paraId="665F566C" w14:textId="77777777" w:rsidR="00FC0E47" w:rsidRDefault="00FC0E47" w:rsidP="00F46C79">
      <w:pPr>
        <w:spacing w:after="0" w:line="276" w:lineRule="auto"/>
        <w:rPr>
          <w:rFonts w:ascii="Arial" w:hAnsi="Arial" w:cs="Arial"/>
          <w:i/>
          <w:iCs/>
          <w:sz w:val="24"/>
          <w:szCs w:val="24"/>
        </w:rPr>
      </w:pPr>
      <w:r w:rsidRPr="00FC0E47">
        <w:rPr>
          <w:rFonts w:ascii="Arial" w:hAnsi="Arial" w:cs="Arial"/>
          <w:i/>
          <w:iCs/>
          <w:sz w:val="24"/>
          <w:szCs w:val="24"/>
        </w:rPr>
        <w:t xml:space="preserve">55 A site-specific flood risk assessment should be provided for all development in Flood Zones 2 and 3. In Flood Zone 1, an assessment should accompany all proposals involving: sites of 1 hectare or more; land which has been identified by the Environment Agency as having critical drainage problems; land identified in a strategic flood risk assessment as being at increased flood risk in future; or land that may be subject to other sources of flooding, where its development would introduce a more vulnerable use. </w:t>
      </w:r>
    </w:p>
    <w:p w14:paraId="31EB6E55" w14:textId="77777777" w:rsidR="00FC0E47" w:rsidRDefault="00FC0E47" w:rsidP="00F46C79">
      <w:pPr>
        <w:spacing w:after="0" w:line="276" w:lineRule="auto"/>
        <w:rPr>
          <w:rFonts w:ascii="Arial" w:hAnsi="Arial" w:cs="Arial"/>
          <w:i/>
          <w:iCs/>
          <w:sz w:val="24"/>
          <w:szCs w:val="24"/>
        </w:rPr>
      </w:pPr>
    </w:p>
    <w:p w14:paraId="007C80B9" w14:textId="269C0D77" w:rsidR="00FC0E47" w:rsidRDefault="00FC0E47" w:rsidP="00F46C79">
      <w:pPr>
        <w:spacing w:after="0" w:line="276" w:lineRule="auto"/>
        <w:rPr>
          <w:rFonts w:ascii="Arial" w:hAnsi="Arial" w:cs="Arial"/>
          <w:i/>
          <w:iCs/>
          <w:sz w:val="24"/>
          <w:szCs w:val="24"/>
        </w:rPr>
      </w:pPr>
      <w:r w:rsidRPr="00FC0E47">
        <w:rPr>
          <w:rFonts w:ascii="Arial" w:hAnsi="Arial" w:cs="Arial"/>
          <w:i/>
          <w:iCs/>
          <w:sz w:val="24"/>
          <w:szCs w:val="24"/>
        </w:rPr>
        <w:t>56 This includes householder development, small non-residential extensions (with a footprint of less than 250m</w:t>
      </w:r>
      <w:r w:rsidRPr="00FC0E47">
        <w:rPr>
          <w:rFonts w:ascii="Arial" w:hAnsi="Arial" w:cs="Arial"/>
          <w:i/>
          <w:iCs/>
          <w:sz w:val="24"/>
          <w:szCs w:val="24"/>
          <w:vertAlign w:val="superscript"/>
        </w:rPr>
        <w:t>2</w:t>
      </w:r>
      <w:r w:rsidRPr="00FC0E47">
        <w:rPr>
          <w:rFonts w:ascii="Arial" w:hAnsi="Arial" w:cs="Arial"/>
          <w:i/>
          <w:iCs/>
          <w:sz w:val="24"/>
          <w:szCs w:val="24"/>
        </w:rPr>
        <w:t>) and changes of use; except for changes of use to a caravan, camping or chalet site, or to a mobile home or park home site, where the sequential and exception tests should be applied as appropriate.</w:t>
      </w:r>
    </w:p>
    <w:p w14:paraId="4BBD5D21" w14:textId="3AAA9F18" w:rsidR="00FC0E47" w:rsidRPr="00FC0E47" w:rsidRDefault="00FC0E47" w:rsidP="00F46C79">
      <w:pPr>
        <w:spacing w:after="0" w:line="276" w:lineRule="auto"/>
        <w:rPr>
          <w:rFonts w:ascii="Arial" w:hAnsi="Arial" w:cs="Arial"/>
          <w:i/>
          <w:iCs/>
          <w:sz w:val="24"/>
          <w:szCs w:val="24"/>
        </w:rPr>
      </w:pPr>
    </w:p>
    <w:p w14:paraId="077E965A" w14:textId="77777777" w:rsidR="00FC0E47" w:rsidRPr="00FC0E47" w:rsidRDefault="00FC0E47" w:rsidP="00FC0E47">
      <w:pPr>
        <w:spacing w:after="0" w:line="276" w:lineRule="auto"/>
        <w:rPr>
          <w:rFonts w:ascii="Arial" w:hAnsi="Arial" w:cs="Arial"/>
          <w:i/>
          <w:iCs/>
          <w:sz w:val="24"/>
          <w:szCs w:val="24"/>
        </w:rPr>
      </w:pPr>
      <w:r w:rsidRPr="00FC0E47">
        <w:rPr>
          <w:rFonts w:ascii="Arial" w:hAnsi="Arial" w:cs="Arial"/>
          <w:i/>
          <w:iCs/>
          <w:sz w:val="24"/>
          <w:szCs w:val="24"/>
        </w:rPr>
        <w:t>57 As required by the Marine and Coastal Access Act 2009</w:t>
      </w:r>
    </w:p>
    <w:p w14:paraId="3EA628F8" w14:textId="77777777" w:rsidR="00FC0E47" w:rsidRPr="00FC0E47" w:rsidRDefault="00FC0E47" w:rsidP="00F46C79">
      <w:pPr>
        <w:spacing w:after="0" w:line="276" w:lineRule="auto"/>
        <w:rPr>
          <w:rFonts w:ascii="Arial" w:hAnsi="Arial" w:cs="Arial"/>
          <w:i/>
          <w:iCs/>
          <w:sz w:val="24"/>
          <w:szCs w:val="24"/>
        </w:rPr>
      </w:pPr>
    </w:p>
    <w:p w14:paraId="329EBFFB" w14:textId="0F37D18F" w:rsidR="00F46C79" w:rsidRPr="00FC0E47" w:rsidRDefault="00F46C79" w:rsidP="00F46C79">
      <w:pPr>
        <w:spacing w:after="0" w:line="276" w:lineRule="auto"/>
        <w:rPr>
          <w:rFonts w:ascii="Arial" w:hAnsi="Arial" w:cs="Arial"/>
          <w:i/>
          <w:iCs/>
          <w:sz w:val="24"/>
          <w:szCs w:val="24"/>
        </w:rPr>
      </w:pPr>
    </w:p>
    <w:p w14:paraId="6AF8069E" w14:textId="2E78C3BE" w:rsidR="006E66E9" w:rsidRDefault="006E66E9">
      <w:pPr>
        <w:rPr>
          <w:rFonts w:ascii="Arial" w:hAnsi="Arial" w:cs="Arial"/>
          <w:i/>
          <w:iCs/>
          <w:sz w:val="24"/>
          <w:szCs w:val="24"/>
        </w:rPr>
      </w:pPr>
      <w:r>
        <w:rPr>
          <w:rFonts w:ascii="Arial" w:hAnsi="Arial" w:cs="Arial"/>
          <w:i/>
          <w:iCs/>
          <w:sz w:val="24"/>
          <w:szCs w:val="24"/>
        </w:rPr>
        <w:br w:type="page"/>
      </w:r>
    </w:p>
    <w:p w14:paraId="69FA104F" w14:textId="1BC6F992" w:rsidR="0085348B" w:rsidRPr="00FE6249" w:rsidRDefault="006E66E9" w:rsidP="00BA58AC">
      <w:pPr>
        <w:spacing w:after="0"/>
        <w:rPr>
          <w:rFonts w:ascii="Arial" w:hAnsi="Arial" w:cs="Arial"/>
          <w:b/>
          <w:bCs/>
          <w:sz w:val="24"/>
          <w:szCs w:val="24"/>
        </w:rPr>
      </w:pPr>
      <w:r w:rsidRPr="00FE6249">
        <w:rPr>
          <w:rFonts w:ascii="Arial" w:hAnsi="Arial" w:cs="Arial"/>
          <w:b/>
          <w:bCs/>
          <w:sz w:val="24"/>
          <w:szCs w:val="24"/>
        </w:rPr>
        <w:lastRenderedPageBreak/>
        <w:t>APPENDIX 2</w:t>
      </w:r>
      <w:r w:rsidR="00BA58AC" w:rsidRPr="00FE6249">
        <w:rPr>
          <w:rFonts w:ascii="Arial" w:hAnsi="Arial" w:cs="Arial"/>
          <w:b/>
          <w:bCs/>
          <w:sz w:val="24"/>
          <w:szCs w:val="24"/>
        </w:rPr>
        <w:t xml:space="preserve"> – POTENTIAL LOCAL PLAN POLICIES</w:t>
      </w:r>
    </w:p>
    <w:p w14:paraId="3D33DC11" w14:textId="1798EAEA" w:rsidR="00BA58AC" w:rsidRDefault="00BA58AC" w:rsidP="00BA58AC">
      <w:pPr>
        <w:spacing w:after="0" w:line="276" w:lineRule="auto"/>
        <w:rPr>
          <w:rFonts w:ascii="Arial" w:hAnsi="Arial" w:cs="Arial"/>
          <w:b/>
          <w:bCs/>
          <w:sz w:val="24"/>
          <w:szCs w:val="24"/>
        </w:rPr>
      </w:pPr>
    </w:p>
    <w:p w14:paraId="15227C1F" w14:textId="77777777" w:rsidR="007375A1" w:rsidRPr="00FF5045" w:rsidRDefault="007375A1" w:rsidP="007375A1">
      <w:pPr>
        <w:spacing w:after="0" w:line="276" w:lineRule="auto"/>
        <w:rPr>
          <w:rFonts w:ascii="Arial" w:hAnsi="Arial" w:cs="Arial"/>
          <w:sz w:val="24"/>
          <w:szCs w:val="24"/>
        </w:rPr>
      </w:pPr>
      <w:r>
        <w:rPr>
          <w:rFonts w:ascii="Arial" w:hAnsi="Arial" w:cs="Arial"/>
          <w:sz w:val="24"/>
          <w:szCs w:val="24"/>
        </w:rPr>
        <w:t xml:space="preserve">With grateful acknowledgement to </w:t>
      </w:r>
      <w:r w:rsidRPr="00FF5045">
        <w:rPr>
          <w:rFonts w:ascii="Arial" w:hAnsi="Arial" w:cs="Arial"/>
          <w:sz w:val="24"/>
          <w:szCs w:val="24"/>
        </w:rPr>
        <w:t>Frome Town Council, Climate Emergency Planning Guide</w:t>
      </w:r>
      <w:r>
        <w:rPr>
          <w:rFonts w:ascii="Arial" w:hAnsi="Arial" w:cs="Arial"/>
          <w:sz w:val="24"/>
          <w:szCs w:val="24"/>
        </w:rPr>
        <w:t>.</w:t>
      </w:r>
    </w:p>
    <w:p w14:paraId="6078CB77" w14:textId="77777777" w:rsidR="007375A1" w:rsidRDefault="007375A1" w:rsidP="00BA58AC">
      <w:pPr>
        <w:spacing w:after="0" w:line="276" w:lineRule="auto"/>
        <w:rPr>
          <w:rFonts w:ascii="Arial" w:hAnsi="Arial" w:cs="Arial"/>
          <w:b/>
          <w:bCs/>
          <w:sz w:val="24"/>
          <w:szCs w:val="24"/>
        </w:rPr>
      </w:pPr>
    </w:p>
    <w:p w14:paraId="30DF584E" w14:textId="77777777" w:rsidR="00BA58AC" w:rsidRDefault="00BA58AC" w:rsidP="00BA58AC">
      <w:pPr>
        <w:spacing w:after="0" w:line="276" w:lineRule="auto"/>
        <w:rPr>
          <w:rFonts w:ascii="Arial" w:hAnsi="Arial" w:cs="Arial"/>
          <w:b/>
          <w:bCs/>
          <w:sz w:val="24"/>
          <w:szCs w:val="24"/>
        </w:rPr>
      </w:pPr>
    </w:p>
    <w:p w14:paraId="57ADA958" w14:textId="098E3DA3" w:rsidR="006C6310" w:rsidRPr="00B440FF" w:rsidRDefault="006C6310" w:rsidP="00BA58AC">
      <w:pPr>
        <w:spacing w:after="0" w:line="276" w:lineRule="auto"/>
        <w:rPr>
          <w:rFonts w:ascii="Arial" w:hAnsi="Arial" w:cs="Arial"/>
          <w:b/>
          <w:bCs/>
          <w:sz w:val="24"/>
          <w:szCs w:val="24"/>
        </w:rPr>
      </w:pPr>
      <w:r w:rsidRPr="00B440FF">
        <w:rPr>
          <w:rFonts w:ascii="Arial" w:hAnsi="Arial" w:cs="Arial"/>
          <w:b/>
          <w:bCs/>
          <w:sz w:val="24"/>
          <w:szCs w:val="24"/>
        </w:rPr>
        <w:t xml:space="preserve">BUILDING DESIGN AND RENEWABLE ENERGY </w:t>
      </w:r>
    </w:p>
    <w:p w14:paraId="3C467E3E" w14:textId="77777777" w:rsidR="006C6310" w:rsidRPr="00B440FF" w:rsidRDefault="006C6310" w:rsidP="00BA58AC">
      <w:pPr>
        <w:spacing w:after="0" w:line="276" w:lineRule="auto"/>
        <w:rPr>
          <w:rFonts w:ascii="Arial" w:hAnsi="Arial" w:cs="Arial"/>
          <w:b/>
          <w:bCs/>
          <w:sz w:val="24"/>
          <w:szCs w:val="24"/>
        </w:rPr>
      </w:pPr>
    </w:p>
    <w:p w14:paraId="7765F23A" w14:textId="77777777" w:rsidR="006C6310" w:rsidRPr="00E2241D" w:rsidRDefault="006C6310" w:rsidP="00BA58AC">
      <w:pPr>
        <w:spacing w:after="0" w:line="276" w:lineRule="auto"/>
        <w:rPr>
          <w:rFonts w:ascii="Arial" w:hAnsi="Arial" w:cs="Arial"/>
          <w:sz w:val="24"/>
          <w:szCs w:val="24"/>
        </w:rPr>
      </w:pPr>
      <w:r w:rsidRPr="00E2241D">
        <w:rPr>
          <w:rFonts w:ascii="Arial" w:hAnsi="Arial" w:cs="Arial"/>
          <w:sz w:val="24"/>
          <w:szCs w:val="24"/>
        </w:rPr>
        <w:t>Form, Orientation and Fabric</w:t>
      </w:r>
    </w:p>
    <w:p w14:paraId="1D0A95E1" w14:textId="77777777" w:rsidR="006C6310" w:rsidRPr="00E2241D" w:rsidRDefault="006C6310" w:rsidP="00BA58AC">
      <w:pPr>
        <w:pStyle w:val="ListParagraph"/>
        <w:numPr>
          <w:ilvl w:val="0"/>
          <w:numId w:val="5"/>
        </w:numPr>
        <w:spacing w:after="0" w:line="276" w:lineRule="auto"/>
        <w:rPr>
          <w:rFonts w:ascii="Arial" w:hAnsi="Arial" w:cs="Arial"/>
          <w:i/>
          <w:iCs/>
          <w:sz w:val="24"/>
          <w:szCs w:val="24"/>
        </w:rPr>
      </w:pPr>
      <w:r w:rsidRPr="00E2241D">
        <w:rPr>
          <w:rFonts w:ascii="Arial" w:hAnsi="Arial" w:cs="Arial"/>
          <w:i/>
          <w:iCs/>
          <w:sz w:val="24"/>
          <w:szCs w:val="24"/>
        </w:rPr>
        <w:t xml:space="preserve">To avoid costly retrofit measures all new homes should be built to the Future Homes Standard 2025 or </w:t>
      </w:r>
      <w:proofErr w:type="spellStart"/>
      <w:r w:rsidRPr="00E2241D">
        <w:rPr>
          <w:rFonts w:ascii="Arial" w:hAnsi="Arial" w:cs="Arial"/>
          <w:i/>
          <w:iCs/>
          <w:sz w:val="24"/>
          <w:szCs w:val="24"/>
        </w:rPr>
        <w:t>Passivhaus</w:t>
      </w:r>
      <w:proofErr w:type="spellEnd"/>
      <w:r w:rsidRPr="00E2241D">
        <w:rPr>
          <w:rFonts w:ascii="Arial" w:hAnsi="Arial" w:cs="Arial"/>
          <w:i/>
          <w:iCs/>
          <w:sz w:val="24"/>
          <w:szCs w:val="24"/>
        </w:rPr>
        <w:t xml:space="preserve"> </w:t>
      </w:r>
      <w:proofErr w:type="gramStart"/>
      <w:r w:rsidRPr="00E2241D">
        <w:rPr>
          <w:rFonts w:ascii="Arial" w:hAnsi="Arial" w:cs="Arial"/>
          <w:i/>
          <w:iCs/>
          <w:sz w:val="24"/>
          <w:szCs w:val="24"/>
        </w:rPr>
        <w:t>standard</w:t>
      </w:r>
      <w:proofErr w:type="gramEnd"/>
    </w:p>
    <w:p w14:paraId="3A24A77D" w14:textId="77777777" w:rsidR="006C6310" w:rsidRPr="00E2241D" w:rsidRDefault="006C6310" w:rsidP="00BA58AC">
      <w:pPr>
        <w:spacing w:after="0" w:line="276" w:lineRule="auto"/>
        <w:rPr>
          <w:rFonts w:ascii="Arial" w:hAnsi="Arial" w:cs="Arial"/>
          <w:i/>
          <w:iCs/>
          <w:sz w:val="24"/>
          <w:szCs w:val="24"/>
        </w:rPr>
      </w:pPr>
    </w:p>
    <w:p w14:paraId="2B3A3C94" w14:textId="77777777" w:rsidR="006C6310" w:rsidRPr="00E2241D" w:rsidRDefault="006C6310" w:rsidP="00BA58AC">
      <w:pPr>
        <w:spacing w:after="0" w:line="276" w:lineRule="auto"/>
        <w:rPr>
          <w:rFonts w:ascii="Arial" w:hAnsi="Arial" w:cs="Arial"/>
          <w:sz w:val="24"/>
          <w:szCs w:val="24"/>
        </w:rPr>
      </w:pPr>
      <w:r w:rsidRPr="00E2241D">
        <w:rPr>
          <w:rFonts w:ascii="Arial" w:hAnsi="Arial" w:cs="Arial"/>
          <w:sz w:val="24"/>
          <w:szCs w:val="24"/>
        </w:rPr>
        <w:t>Renewable Heat</w:t>
      </w:r>
    </w:p>
    <w:p w14:paraId="7432CF42" w14:textId="77777777" w:rsidR="006C6310" w:rsidRPr="00E2241D" w:rsidRDefault="006C6310" w:rsidP="00BA58AC">
      <w:pPr>
        <w:pStyle w:val="ListParagraph"/>
        <w:numPr>
          <w:ilvl w:val="0"/>
          <w:numId w:val="5"/>
        </w:numPr>
        <w:spacing w:after="0" w:line="276" w:lineRule="auto"/>
        <w:rPr>
          <w:rFonts w:ascii="Arial" w:hAnsi="Arial" w:cs="Arial"/>
          <w:i/>
          <w:iCs/>
          <w:sz w:val="24"/>
          <w:szCs w:val="24"/>
        </w:rPr>
      </w:pPr>
      <w:r w:rsidRPr="00E2241D">
        <w:rPr>
          <w:rFonts w:ascii="Arial" w:hAnsi="Arial" w:cs="Arial"/>
          <w:i/>
          <w:iCs/>
          <w:sz w:val="24"/>
          <w:szCs w:val="24"/>
        </w:rPr>
        <w:t>Under no circumstances should new homes be connected to the gas grid; either a low carbon heat network or individual heat pumps should be included as standard.</w:t>
      </w:r>
    </w:p>
    <w:p w14:paraId="5C45FA7B" w14:textId="77777777" w:rsidR="006C6310" w:rsidRDefault="006C6310" w:rsidP="00BA58AC">
      <w:pPr>
        <w:spacing w:after="0" w:line="276" w:lineRule="auto"/>
        <w:rPr>
          <w:rFonts w:ascii="Arial" w:hAnsi="Arial" w:cs="Arial"/>
          <w:sz w:val="24"/>
          <w:szCs w:val="24"/>
        </w:rPr>
      </w:pPr>
    </w:p>
    <w:p w14:paraId="03A722EB" w14:textId="77777777" w:rsidR="006C6310" w:rsidRPr="00E2241D" w:rsidRDefault="006C6310" w:rsidP="00BA58AC">
      <w:pPr>
        <w:spacing w:after="0" w:line="276" w:lineRule="auto"/>
        <w:rPr>
          <w:rFonts w:ascii="Arial" w:hAnsi="Arial" w:cs="Arial"/>
          <w:i/>
          <w:iCs/>
          <w:sz w:val="24"/>
          <w:szCs w:val="24"/>
        </w:rPr>
      </w:pPr>
      <w:r w:rsidRPr="00E2241D">
        <w:rPr>
          <w:rFonts w:ascii="Arial" w:hAnsi="Arial" w:cs="Arial"/>
          <w:sz w:val="24"/>
          <w:szCs w:val="24"/>
        </w:rPr>
        <w:t>Renewable Energy Generation</w:t>
      </w:r>
    </w:p>
    <w:p w14:paraId="3DF349DE" w14:textId="77777777" w:rsidR="006C6310" w:rsidRPr="00E2241D" w:rsidRDefault="006C6310" w:rsidP="00BA58AC">
      <w:pPr>
        <w:pStyle w:val="ListParagraph"/>
        <w:numPr>
          <w:ilvl w:val="0"/>
          <w:numId w:val="1"/>
        </w:numPr>
        <w:spacing w:after="0" w:line="276" w:lineRule="auto"/>
        <w:rPr>
          <w:rFonts w:ascii="Arial" w:hAnsi="Arial" w:cs="Arial"/>
          <w:i/>
          <w:iCs/>
          <w:sz w:val="24"/>
          <w:szCs w:val="24"/>
        </w:rPr>
      </w:pPr>
      <w:r w:rsidRPr="00E2241D">
        <w:rPr>
          <w:rFonts w:ascii="Arial" w:hAnsi="Arial" w:cs="Arial"/>
          <w:i/>
          <w:iCs/>
          <w:sz w:val="24"/>
          <w:szCs w:val="24"/>
        </w:rPr>
        <w:t xml:space="preserve">100% of electricity demand for new residential developments to be met on-site. </w:t>
      </w:r>
    </w:p>
    <w:p w14:paraId="3965A1D7" w14:textId="77777777" w:rsidR="006C6310" w:rsidRPr="00E2241D" w:rsidRDefault="006C6310" w:rsidP="00BA58AC">
      <w:pPr>
        <w:pStyle w:val="ListParagraph"/>
        <w:numPr>
          <w:ilvl w:val="0"/>
          <w:numId w:val="1"/>
        </w:numPr>
        <w:spacing w:after="0" w:line="276" w:lineRule="auto"/>
        <w:rPr>
          <w:rFonts w:ascii="Arial" w:hAnsi="Arial" w:cs="Arial"/>
          <w:i/>
          <w:iCs/>
          <w:sz w:val="24"/>
          <w:szCs w:val="24"/>
        </w:rPr>
      </w:pPr>
      <w:r w:rsidRPr="00E2241D">
        <w:rPr>
          <w:rFonts w:ascii="Arial" w:hAnsi="Arial" w:cs="Arial"/>
          <w:i/>
          <w:iCs/>
          <w:sz w:val="24"/>
          <w:szCs w:val="24"/>
        </w:rPr>
        <w:t>Developers should make early contact with local community energy groups to explore possibilities for partnership on innovative projects.</w:t>
      </w:r>
    </w:p>
    <w:p w14:paraId="0AFE86EE" w14:textId="77777777" w:rsidR="006C6310" w:rsidRPr="00E2241D" w:rsidRDefault="006C6310" w:rsidP="00BA58AC">
      <w:pPr>
        <w:spacing w:after="0" w:line="276" w:lineRule="auto"/>
        <w:rPr>
          <w:rFonts w:ascii="Arial" w:hAnsi="Arial" w:cs="Arial"/>
          <w:sz w:val="24"/>
          <w:szCs w:val="24"/>
        </w:rPr>
      </w:pPr>
    </w:p>
    <w:p w14:paraId="618B196C" w14:textId="77777777" w:rsidR="006C6310" w:rsidRPr="00E2241D" w:rsidRDefault="006C6310" w:rsidP="00BA58AC">
      <w:pPr>
        <w:spacing w:after="0" w:line="276" w:lineRule="auto"/>
        <w:rPr>
          <w:rFonts w:ascii="Arial" w:hAnsi="Arial" w:cs="Arial"/>
          <w:b/>
          <w:bCs/>
          <w:i/>
          <w:iCs/>
          <w:sz w:val="24"/>
          <w:szCs w:val="24"/>
        </w:rPr>
      </w:pPr>
      <w:r w:rsidRPr="00E2241D">
        <w:rPr>
          <w:rFonts w:ascii="Arial" w:hAnsi="Arial" w:cs="Arial"/>
          <w:sz w:val="24"/>
          <w:szCs w:val="24"/>
        </w:rPr>
        <w:t>Building Performance Evaluation &amp; User Guidance</w:t>
      </w:r>
    </w:p>
    <w:p w14:paraId="305B3095" w14:textId="77777777" w:rsidR="006C6310" w:rsidRPr="00E2241D" w:rsidRDefault="006C6310" w:rsidP="00BA58AC">
      <w:pPr>
        <w:pStyle w:val="ListParagraph"/>
        <w:numPr>
          <w:ilvl w:val="0"/>
          <w:numId w:val="2"/>
        </w:numPr>
        <w:spacing w:after="0" w:line="276" w:lineRule="auto"/>
        <w:rPr>
          <w:rFonts w:ascii="Arial" w:hAnsi="Arial" w:cs="Arial"/>
          <w:i/>
          <w:iCs/>
          <w:sz w:val="24"/>
          <w:szCs w:val="24"/>
        </w:rPr>
      </w:pPr>
      <w:r w:rsidRPr="00E2241D">
        <w:rPr>
          <w:rFonts w:ascii="Arial" w:hAnsi="Arial" w:cs="Arial"/>
          <w:i/>
          <w:iCs/>
          <w:sz w:val="24"/>
          <w:szCs w:val="24"/>
        </w:rPr>
        <w:t xml:space="preserve">Developers to work with clients to commission a Building Performance Evaluation for the design, construction and handover stages of </w:t>
      </w:r>
      <w:proofErr w:type="gramStart"/>
      <w:r w:rsidRPr="00E2241D">
        <w:rPr>
          <w:rFonts w:ascii="Arial" w:hAnsi="Arial" w:cs="Arial"/>
          <w:i/>
          <w:iCs/>
          <w:sz w:val="24"/>
          <w:szCs w:val="24"/>
        </w:rPr>
        <w:t>development</w:t>
      </w:r>
      <w:proofErr w:type="gramEnd"/>
      <w:r w:rsidRPr="00E2241D">
        <w:rPr>
          <w:rFonts w:ascii="Arial" w:hAnsi="Arial" w:cs="Arial"/>
          <w:i/>
          <w:iCs/>
          <w:sz w:val="24"/>
          <w:szCs w:val="24"/>
        </w:rPr>
        <w:t xml:space="preserve"> </w:t>
      </w:r>
    </w:p>
    <w:p w14:paraId="356390A2" w14:textId="77777777" w:rsidR="006C6310" w:rsidRPr="00E2241D" w:rsidRDefault="006C6310" w:rsidP="00BA58AC">
      <w:pPr>
        <w:pStyle w:val="ListParagraph"/>
        <w:numPr>
          <w:ilvl w:val="0"/>
          <w:numId w:val="2"/>
        </w:numPr>
        <w:spacing w:after="0" w:line="276" w:lineRule="auto"/>
        <w:rPr>
          <w:rFonts w:ascii="Arial" w:hAnsi="Arial" w:cs="Arial"/>
          <w:i/>
          <w:iCs/>
          <w:sz w:val="24"/>
          <w:szCs w:val="24"/>
        </w:rPr>
      </w:pPr>
      <w:r w:rsidRPr="00E2241D">
        <w:rPr>
          <w:rFonts w:ascii="Arial" w:hAnsi="Arial" w:cs="Arial"/>
          <w:i/>
          <w:iCs/>
          <w:sz w:val="24"/>
          <w:szCs w:val="24"/>
        </w:rPr>
        <w:t xml:space="preserve">All new houses to come with an easy user guide to cover heating and ventilation systems and controls, </w:t>
      </w:r>
      <w:proofErr w:type="gramStart"/>
      <w:r w:rsidRPr="00E2241D">
        <w:rPr>
          <w:rFonts w:ascii="Arial" w:hAnsi="Arial" w:cs="Arial"/>
          <w:i/>
          <w:iCs/>
          <w:sz w:val="24"/>
          <w:szCs w:val="24"/>
        </w:rPr>
        <w:t>metering</w:t>
      </w:r>
      <w:proofErr w:type="gramEnd"/>
      <w:r w:rsidRPr="00E2241D">
        <w:rPr>
          <w:rFonts w:ascii="Arial" w:hAnsi="Arial" w:cs="Arial"/>
          <w:i/>
          <w:iCs/>
          <w:sz w:val="24"/>
          <w:szCs w:val="24"/>
        </w:rPr>
        <w:t xml:space="preserve"> and energy generation.</w:t>
      </w:r>
    </w:p>
    <w:p w14:paraId="47B05BC9" w14:textId="77777777" w:rsidR="006C6310" w:rsidRPr="00E2241D" w:rsidRDefault="006C6310" w:rsidP="00BA58AC">
      <w:pPr>
        <w:spacing w:after="0" w:line="276" w:lineRule="auto"/>
        <w:rPr>
          <w:rFonts w:ascii="Arial" w:hAnsi="Arial" w:cs="Arial"/>
          <w:sz w:val="24"/>
          <w:szCs w:val="24"/>
        </w:rPr>
      </w:pPr>
    </w:p>
    <w:p w14:paraId="53BE0C0E" w14:textId="77777777" w:rsidR="006C6310" w:rsidRPr="00E2241D" w:rsidRDefault="006C6310" w:rsidP="00BA58AC">
      <w:pPr>
        <w:spacing w:after="0" w:line="276" w:lineRule="auto"/>
        <w:rPr>
          <w:rFonts w:ascii="Arial" w:hAnsi="Arial" w:cs="Arial"/>
          <w:sz w:val="24"/>
          <w:szCs w:val="24"/>
        </w:rPr>
      </w:pPr>
      <w:r w:rsidRPr="00E2241D">
        <w:rPr>
          <w:rFonts w:ascii="Arial" w:hAnsi="Arial" w:cs="Arial"/>
          <w:sz w:val="24"/>
          <w:szCs w:val="24"/>
        </w:rPr>
        <w:t>Building Standards for Non-Residential Development</w:t>
      </w:r>
    </w:p>
    <w:p w14:paraId="3CE14D5A" w14:textId="77777777" w:rsidR="006C6310" w:rsidRPr="00E2241D" w:rsidRDefault="006C6310" w:rsidP="00BA58AC">
      <w:pPr>
        <w:pStyle w:val="ListParagraph"/>
        <w:numPr>
          <w:ilvl w:val="0"/>
          <w:numId w:val="3"/>
        </w:numPr>
        <w:spacing w:after="0" w:line="276" w:lineRule="auto"/>
        <w:rPr>
          <w:rFonts w:ascii="Arial" w:hAnsi="Arial" w:cs="Arial"/>
          <w:i/>
          <w:iCs/>
          <w:sz w:val="24"/>
          <w:szCs w:val="24"/>
        </w:rPr>
      </w:pPr>
      <w:r w:rsidRPr="00E2241D">
        <w:rPr>
          <w:rFonts w:ascii="Arial" w:hAnsi="Arial" w:cs="Arial"/>
          <w:i/>
          <w:iCs/>
          <w:sz w:val="24"/>
          <w:szCs w:val="24"/>
        </w:rPr>
        <w:t xml:space="preserve">All new non-residential developments to be built as close to net-zero carbon as possible, demonstrating at a minimum a 27% improvement from 2013 Part L regulations. </w:t>
      </w:r>
    </w:p>
    <w:p w14:paraId="2A614E7D" w14:textId="77777777" w:rsidR="006C6310" w:rsidRPr="00E2241D" w:rsidRDefault="006C6310" w:rsidP="00BA58AC">
      <w:pPr>
        <w:pStyle w:val="ListParagraph"/>
        <w:numPr>
          <w:ilvl w:val="0"/>
          <w:numId w:val="3"/>
        </w:numPr>
        <w:spacing w:after="0" w:line="276" w:lineRule="auto"/>
        <w:rPr>
          <w:rFonts w:ascii="Arial" w:hAnsi="Arial" w:cs="Arial"/>
          <w:i/>
          <w:iCs/>
          <w:sz w:val="24"/>
          <w:szCs w:val="24"/>
        </w:rPr>
      </w:pPr>
      <w:r w:rsidRPr="00E2241D">
        <w:rPr>
          <w:rFonts w:ascii="Arial" w:hAnsi="Arial" w:cs="Arial"/>
          <w:i/>
          <w:iCs/>
          <w:sz w:val="24"/>
          <w:szCs w:val="24"/>
        </w:rPr>
        <w:t xml:space="preserve">All new non-residential developments to include low carbon heating and renewable electricity generation as </w:t>
      </w:r>
      <w:proofErr w:type="gramStart"/>
      <w:r w:rsidRPr="00E2241D">
        <w:rPr>
          <w:rFonts w:ascii="Arial" w:hAnsi="Arial" w:cs="Arial"/>
          <w:i/>
          <w:iCs/>
          <w:sz w:val="24"/>
          <w:szCs w:val="24"/>
        </w:rPr>
        <w:t>standard</w:t>
      </w:r>
      <w:proofErr w:type="gramEnd"/>
    </w:p>
    <w:p w14:paraId="720CCE40" w14:textId="77777777" w:rsidR="006C6310" w:rsidRPr="00E2241D" w:rsidRDefault="006C6310" w:rsidP="00BA58AC">
      <w:pPr>
        <w:spacing w:after="0" w:line="276" w:lineRule="auto"/>
        <w:rPr>
          <w:rFonts w:ascii="Arial" w:hAnsi="Arial" w:cs="Arial"/>
          <w:sz w:val="24"/>
          <w:szCs w:val="24"/>
        </w:rPr>
      </w:pPr>
    </w:p>
    <w:p w14:paraId="705159F8" w14:textId="77777777" w:rsidR="006C6310" w:rsidRPr="00E2241D" w:rsidRDefault="006C6310" w:rsidP="00BA58AC">
      <w:pPr>
        <w:spacing w:after="0" w:line="276" w:lineRule="auto"/>
        <w:rPr>
          <w:rFonts w:ascii="Arial" w:hAnsi="Arial" w:cs="Arial"/>
          <w:b/>
          <w:bCs/>
          <w:sz w:val="24"/>
          <w:szCs w:val="24"/>
        </w:rPr>
      </w:pPr>
      <w:r w:rsidRPr="00E2241D">
        <w:rPr>
          <w:rFonts w:ascii="Arial" w:hAnsi="Arial" w:cs="Arial"/>
          <w:b/>
          <w:bCs/>
          <w:sz w:val="24"/>
          <w:szCs w:val="24"/>
        </w:rPr>
        <w:t xml:space="preserve">BUILDING MATERIALS AND RESOURCES </w:t>
      </w:r>
    </w:p>
    <w:p w14:paraId="7BF56E82" w14:textId="77777777" w:rsidR="006C6310" w:rsidRPr="00E2241D" w:rsidRDefault="006C6310" w:rsidP="00BA58AC">
      <w:pPr>
        <w:spacing w:after="0" w:line="276" w:lineRule="auto"/>
        <w:rPr>
          <w:rFonts w:ascii="Arial" w:hAnsi="Arial" w:cs="Arial"/>
          <w:sz w:val="24"/>
          <w:szCs w:val="24"/>
        </w:rPr>
      </w:pPr>
    </w:p>
    <w:p w14:paraId="119D7554" w14:textId="77777777" w:rsidR="006C6310" w:rsidRPr="00E2241D" w:rsidRDefault="006C6310" w:rsidP="00BA58AC">
      <w:pPr>
        <w:spacing w:after="0" w:line="276" w:lineRule="auto"/>
        <w:rPr>
          <w:rFonts w:ascii="Arial" w:hAnsi="Arial" w:cs="Arial"/>
          <w:sz w:val="24"/>
          <w:szCs w:val="24"/>
        </w:rPr>
      </w:pPr>
      <w:r w:rsidRPr="00E2241D">
        <w:rPr>
          <w:rFonts w:ascii="Arial" w:hAnsi="Arial" w:cs="Arial"/>
          <w:sz w:val="24"/>
          <w:szCs w:val="24"/>
        </w:rPr>
        <w:t>Circular Economy</w:t>
      </w:r>
    </w:p>
    <w:p w14:paraId="60AAD3FB" w14:textId="77777777" w:rsidR="006C6310" w:rsidRPr="00E2241D" w:rsidRDefault="006C6310" w:rsidP="00BA58AC">
      <w:pPr>
        <w:pStyle w:val="ListParagraph"/>
        <w:numPr>
          <w:ilvl w:val="0"/>
          <w:numId w:val="4"/>
        </w:numPr>
        <w:spacing w:after="0" w:line="276" w:lineRule="auto"/>
        <w:rPr>
          <w:rFonts w:ascii="Arial" w:hAnsi="Arial" w:cs="Arial"/>
          <w:i/>
          <w:iCs/>
          <w:sz w:val="24"/>
          <w:szCs w:val="24"/>
        </w:rPr>
      </w:pPr>
      <w:r w:rsidRPr="00E2241D">
        <w:rPr>
          <w:rFonts w:ascii="Arial" w:hAnsi="Arial" w:cs="Arial"/>
          <w:i/>
          <w:iCs/>
          <w:sz w:val="24"/>
          <w:szCs w:val="24"/>
        </w:rPr>
        <w:t xml:space="preserve">All developments shall demonstrate actions taken to reduce resource use and maximise opportunities for reuse through the provision of a Circular Economy Statement </w:t>
      </w:r>
    </w:p>
    <w:p w14:paraId="1493346E" w14:textId="77777777" w:rsidR="006C6310" w:rsidRPr="00E2241D" w:rsidRDefault="006C6310" w:rsidP="00BA58AC">
      <w:pPr>
        <w:pStyle w:val="ListParagraph"/>
        <w:numPr>
          <w:ilvl w:val="0"/>
          <w:numId w:val="4"/>
        </w:numPr>
        <w:spacing w:after="0" w:line="276" w:lineRule="auto"/>
        <w:rPr>
          <w:rFonts w:ascii="Arial" w:hAnsi="Arial" w:cs="Arial"/>
          <w:i/>
          <w:iCs/>
          <w:sz w:val="24"/>
          <w:szCs w:val="24"/>
        </w:rPr>
      </w:pPr>
      <w:r w:rsidRPr="00E2241D">
        <w:rPr>
          <w:rFonts w:ascii="Arial" w:hAnsi="Arial" w:cs="Arial"/>
          <w:i/>
          <w:iCs/>
          <w:sz w:val="24"/>
          <w:szCs w:val="24"/>
        </w:rPr>
        <w:t xml:space="preserve">Developers to refer to a local Green Directory for local, low carbon building materials and </w:t>
      </w:r>
      <w:proofErr w:type="gramStart"/>
      <w:r w:rsidRPr="00E2241D">
        <w:rPr>
          <w:rFonts w:ascii="Arial" w:hAnsi="Arial" w:cs="Arial"/>
          <w:i/>
          <w:iCs/>
          <w:sz w:val="24"/>
          <w:szCs w:val="24"/>
        </w:rPr>
        <w:t>resources</w:t>
      </w:r>
      <w:proofErr w:type="gramEnd"/>
    </w:p>
    <w:p w14:paraId="6E4F172E" w14:textId="77777777" w:rsidR="006C6310" w:rsidRPr="00E2241D" w:rsidRDefault="006C6310" w:rsidP="00BA58AC">
      <w:pPr>
        <w:spacing w:after="0" w:line="276" w:lineRule="auto"/>
        <w:rPr>
          <w:rFonts w:ascii="Arial" w:hAnsi="Arial" w:cs="Arial"/>
          <w:sz w:val="24"/>
          <w:szCs w:val="24"/>
        </w:rPr>
      </w:pPr>
    </w:p>
    <w:p w14:paraId="6B393AE4" w14:textId="77777777" w:rsidR="006C6310" w:rsidRPr="00E2241D" w:rsidRDefault="006C6310" w:rsidP="00BA58AC">
      <w:pPr>
        <w:spacing w:after="0" w:line="276" w:lineRule="auto"/>
        <w:rPr>
          <w:rFonts w:ascii="Arial" w:hAnsi="Arial" w:cs="Arial"/>
          <w:sz w:val="24"/>
          <w:szCs w:val="24"/>
        </w:rPr>
      </w:pPr>
      <w:r w:rsidRPr="00E2241D">
        <w:rPr>
          <w:rFonts w:ascii="Arial" w:hAnsi="Arial" w:cs="Arial"/>
          <w:sz w:val="24"/>
          <w:szCs w:val="24"/>
        </w:rPr>
        <w:t>Embodied Carbon and Whole Lifecycle Assessment</w:t>
      </w:r>
    </w:p>
    <w:p w14:paraId="0D952E59" w14:textId="77777777" w:rsidR="006C6310" w:rsidRPr="00E2241D" w:rsidRDefault="006C6310" w:rsidP="00BA58AC">
      <w:pPr>
        <w:pStyle w:val="ListParagraph"/>
        <w:numPr>
          <w:ilvl w:val="0"/>
          <w:numId w:val="7"/>
        </w:numPr>
        <w:spacing w:after="0" w:line="276" w:lineRule="auto"/>
        <w:rPr>
          <w:rFonts w:ascii="Arial" w:hAnsi="Arial" w:cs="Arial"/>
          <w:i/>
          <w:iCs/>
          <w:sz w:val="24"/>
          <w:szCs w:val="24"/>
        </w:rPr>
      </w:pPr>
      <w:r w:rsidRPr="00E2241D">
        <w:rPr>
          <w:rFonts w:ascii="Arial" w:hAnsi="Arial" w:cs="Arial"/>
          <w:i/>
          <w:iCs/>
          <w:sz w:val="24"/>
          <w:szCs w:val="24"/>
        </w:rPr>
        <w:t xml:space="preserve">All developments shall demonstrate actions taken to reduce embodied carbon and for large developments, a Whole Lifecycle Carbon Assessment will be </w:t>
      </w:r>
      <w:proofErr w:type="gramStart"/>
      <w:r w:rsidRPr="00E2241D">
        <w:rPr>
          <w:rFonts w:ascii="Arial" w:hAnsi="Arial" w:cs="Arial"/>
          <w:i/>
          <w:iCs/>
          <w:sz w:val="24"/>
          <w:szCs w:val="24"/>
        </w:rPr>
        <w:t>submitted</w:t>
      </w:r>
      <w:proofErr w:type="gramEnd"/>
    </w:p>
    <w:p w14:paraId="2F1FC701" w14:textId="670071FF" w:rsidR="006C6310" w:rsidRDefault="006C6310" w:rsidP="00BA58AC">
      <w:pPr>
        <w:spacing w:after="0" w:line="276" w:lineRule="auto"/>
        <w:rPr>
          <w:rFonts w:ascii="Arial" w:hAnsi="Arial" w:cs="Arial"/>
          <w:i/>
          <w:iCs/>
          <w:sz w:val="24"/>
          <w:szCs w:val="24"/>
        </w:rPr>
      </w:pPr>
    </w:p>
    <w:p w14:paraId="17224172" w14:textId="183564EB" w:rsidR="007375A1" w:rsidRDefault="007375A1" w:rsidP="00BA58AC">
      <w:pPr>
        <w:spacing w:after="0" w:line="276" w:lineRule="auto"/>
        <w:rPr>
          <w:rFonts w:ascii="Arial" w:hAnsi="Arial" w:cs="Arial"/>
          <w:i/>
          <w:iCs/>
          <w:sz w:val="24"/>
          <w:szCs w:val="24"/>
        </w:rPr>
      </w:pPr>
    </w:p>
    <w:p w14:paraId="536D4F2E" w14:textId="77777777" w:rsidR="007375A1" w:rsidRPr="00E2241D" w:rsidRDefault="007375A1" w:rsidP="00BA58AC">
      <w:pPr>
        <w:spacing w:after="0" w:line="276" w:lineRule="auto"/>
        <w:rPr>
          <w:rFonts w:ascii="Arial" w:hAnsi="Arial" w:cs="Arial"/>
          <w:i/>
          <w:iCs/>
          <w:sz w:val="24"/>
          <w:szCs w:val="24"/>
        </w:rPr>
      </w:pPr>
    </w:p>
    <w:p w14:paraId="71222D74" w14:textId="77777777" w:rsidR="006C6310" w:rsidRPr="00E2241D" w:rsidRDefault="006C6310" w:rsidP="00BA58AC">
      <w:pPr>
        <w:spacing w:after="0" w:line="276" w:lineRule="auto"/>
        <w:rPr>
          <w:rFonts w:ascii="Arial" w:hAnsi="Arial" w:cs="Arial"/>
          <w:b/>
          <w:bCs/>
          <w:sz w:val="24"/>
          <w:szCs w:val="24"/>
        </w:rPr>
      </w:pPr>
      <w:r w:rsidRPr="00E2241D">
        <w:rPr>
          <w:rFonts w:ascii="Arial" w:hAnsi="Arial" w:cs="Arial"/>
          <w:b/>
          <w:bCs/>
          <w:sz w:val="24"/>
          <w:szCs w:val="24"/>
        </w:rPr>
        <w:lastRenderedPageBreak/>
        <w:t xml:space="preserve">ACTIVE AND GREEN TRAVEL </w:t>
      </w:r>
    </w:p>
    <w:p w14:paraId="4736AEE8" w14:textId="77777777" w:rsidR="006C6310" w:rsidRPr="00E2241D" w:rsidRDefault="006C6310" w:rsidP="00BA58AC">
      <w:pPr>
        <w:spacing w:after="0" w:line="276" w:lineRule="auto"/>
        <w:rPr>
          <w:rFonts w:ascii="Arial" w:hAnsi="Arial" w:cs="Arial"/>
          <w:sz w:val="24"/>
          <w:szCs w:val="24"/>
        </w:rPr>
      </w:pPr>
    </w:p>
    <w:p w14:paraId="17E0C630" w14:textId="77777777" w:rsidR="006C6310" w:rsidRPr="00E2241D" w:rsidRDefault="006C6310" w:rsidP="00BA58AC">
      <w:pPr>
        <w:pStyle w:val="ListParagraph"/>
        <w:numPr>
          <w:ilvl w:val="0"/>
          <w:numId w:val="7"/>
        </w:numPr>
        <w:spacing w:after="0" w:line="276" w:lineRule="auto"/>
        <w:rPr>
          <w:rFonts w:ascii="Arial" w:hAnsi="Arial" w:cs="Arial"/>
          <w:i/>
          <w:iCs/>
          <w:sz w:val="24"/>
          <w:szCs w:val="24"/>
        </w:rPr>
      </w:pPr>
      <w:r w:rsidRPr="00E2241D">
        <w:rPr>
          <w:rFonts w:ascii="Arial" w:hAnsi="Arial" w:cs="Arial"/>
          <w:i/>
          <w:iCs/>
          <w:sz w:val="24"/>
          <w:szCs w:val="24"/>
        </w:rPr>
        <w:t xml:space="preserve">Developers to work with the local council and residents to ensure new developments link with the local Walking and Cycling Infrastructure Plan and Transport Strategy </w:t>
      </w:r>
    </w:p>
    <w:p w14:paraId="251FD2FD" w14:textId="77777777" w:rsidR="006C6310" w:rsidRPr="00E2241D" w:rsidRDefault="006C6310" w:rsidP="00BA58AC">
      <w:pPr>
        <w:pStyle w:val="ListParagraph"/>
        <w:numPr>
          <w:ilvl w:val="0"/>
          <w:numId w:val="7"/>
        </w:numPr>
        <w:spacing w:after="0" w:line="276" w:lineRule="auto"/>
        <w:rPr>
          <w:rFonts w:ascii="Arial" w:hAnsi="Arial" w:cs="Arial"/>
          <w:i/>
          <w:iCs/>
          <w:sz w:val="24"/>
          <w:szCs w:val="24"/>
        </w:rPr>
      </w:pPr>
      <w:r w:rsidRPr="00E2241D">
        <w:rPr>
          <w:rFonts w:ascii="Arial" w:hAnsi="Arial" w:cs="Arial"/>
          <w:i/>
          <w:iCs/>
          <w:sz w:val="24"/>
          <w:szCs w:val="24"/>
        </w:rPr>
        <w:t xml:space="preserve">Active travel to be prioritised through clearly marked and separated walking and cycling routes that link up with public transport </w:t>
      </w:r>
      <w:proofErr w:type="gramStart"/>
      <w:r w:rsidRPr="00E2241D">
        <w:rPr>
          <w:rFonts w:ascii="Arial" w:hAnsi="Arial" w:cs="Arial"/>
          <w:i/>
          <w:iCs/>
          <w:sz w:val="24"/>
          <w:szCs w:val="24"/>
        </w:rPr>
        <w:t>routes</w:t>
      </w:r>
      <w:proofErr w:type="gramEnd"/>
      <w:r w:rsidRPr="00E2241D">
        <w:rPr>
          <w:rFonts w:ascii="Arial" w:hAnsi="Arial" w:cs="Arial"/>
          <w:i/>
          <w:iCs/>
          <w:sz w:val="24"/>
          <w:szCs w:val="24"/>
        </w:rPr>
        <w:t xml:space="preserve"> </w:t>
      </w:r>
    </w:p>
    <w:p w14:paraId="50EE0C8D" w14:textId="77777777" w:rsidR="006C6310" w:rsidRPr="00E2241D" w:rsidRDefault="006C6310" w:rsidP="00BA58AC">
      <w:pPr>
        <w:pStyle w:val="ListParagraph"/>
        <w:numPr>
          <w:ilvl w:val="0"/>
          <w:numId w:val="7"/>
        </w:numPr>
        <w:spacing w:after="0" w:line="276" w:lineRule="auto"/>
        <w:rPr>
          <w:rFonts w:ascii="Arial" w:hAnsi="Arial" w:cs="Arial"/>
          <w:i/>
          <w:iCs/>
          <w:sz w:val="24"/>
          <w:szCs w:val="24"/>
        </w:rPr>
      </w:pPr>
      <w:r w:rsidRPr="00E2241D">
        <w:rPr>
          <w:rFonts w:ascii="Arial" w:hAnsi="Arial" w:cs="Arial"/>
          <w:i/>
          <w:iCs/>
          <w:sz w:val="24"/>
          <w:szCs w:val="24"/>
        </w:rPr>
        <w:t xml:space="preserve">Secure and weatherproof cycle storage to be incorporated into all </w:t>
      </w:r>
      <w:proofErr w:type="gramStart"/>
      <w:r w:rsidRPr="00E2241D">
        <w:rPr>
          <w:rFonts w:ascii="Arial" w:hAnsi="Arial" w:cs="Arial"/>
          <w:i/>
          <w:iCs/>
          <w:sz w:val="24"/>
          <w:szCs w:val="24"/>
        </w:rPr>
        <w:t>developments</w:t>
      </w:r>
      <w:proofErr w:type="gramEnd"/>
      <w:r w:rsidRPr="00E2241D">
        <w:rPr>
          <w:rFonts w:ascii="Arial" w:hAnsi="Arial" w:cs="Arial"/>
          <w:i/>
          <w:iCs/>
          <w:sz w:val="24"/>
          <w:szCs w:val="24"/>
        </w:rPr>
        <w:t xml:space="preserve"> </w:t>
      </w:r>
    </w:p>
    <w:p w14:paraId="5764527D" w14:textId="77777777" w:rsidR="006C6310" w:rsidRPr="00E2241D" w:rsidRDefault="006C6310" w:rsidP="00BA58AC">
      <w:pPr>
        <w:pStyle w:val="ListParagraph"/>
        <w:numPr>
          <w:ilvl w:val="0"/>
          <w:numId w:val="7"/>
        </w:numPr>
        <w:spacing w:after="0" w:line="276" w:lineRule="auto"/>
        <w:rPr>
          <w:rFonts w:ascii="Arial" w:hAnsi="Arial" w:cs="Arial"/>
          <w:i/>
          <w:iCs/>
          <w:sz w:val="24"/>
          <w:szCs w:val="24"/>
        </w:rPr>
      </w:pPr>
      <w:r w:rsidRPr="00E2241D">
        <w:rPr>
          <w:rFonts w:ascii="Arial" w:hAnsi="Arial" w:cs="Arial"/>
          <w:i/>
          <w:iCs/>
          <w:sz w:val="24"/>
          <w:szCs w:val="24"/>
        </w:rPr>
        <w:t>Developers to work with local car club providers to incorporate community vehicles into the development from day on</w:t>
      </w:r>
    </w:p>
    <w:p w14:paraId="3EBD7A60" w14:textId="77777777" w:rsidR="006C6310" w:rsidRPr="00E2241D" w:rsidRDefault="006C6310" w:rsidP="00BA58AC">
      <w:pPr>
        <w:spacing w:after="0" w:line="276" w:lineRule="auto"/>
        <w:rPr>
          <w:rFonts w:ascii="Arial" w:hAnsi="Arial" w:cs="Arial"/>
          <w:sz w:val="24"/>
          <w:szCs w:val="24"/>
        </w:rPr>
      </w:pPr>
    </w:p>
    <w:p w14:paraId="060C7D1C" w14:textId="77777777" w:rsidR="006C6310" w:rsidRPr="00E2241D" w:rsidRDefault="006C6310" w:rsidP="00BA58AC">
      <w:pPr>
        <w:spacing w:after="0" w:line="276" w:lineRule="auto"/>
        <w:rPr>
          <w:rFonts w:ascii="Arial" w:hAnsi="Arial" w:cs="Arial"/>
          <w:b/>
          <w:bCs/>
          <w:sz w:val="24"/>
          <w:szCs w:val="24"/>
        </w:rPr>
      </w:pPr>
      <w:r w:rsidRPr="00E2241D">
        <w:rPr>
          <w:rFonts w:ascii="Arial" w:hAnsi="Arial" w:cs="Arial"/>
          <w:b/>
          <w:bCs/>
          <w:sz w:val="24"/>
          <w:szCs w:val="24"/>
        </w:rPr>
        <w:t xml:space="preserve">BIODIVERSITY AND GREEN INFRASTRUCTURE </w:t>
      </w:r>
    </w:p>
    <w:p w14:paraId="2828528C" w14:textId="77777777" w:rsidR="006C6310" w:rsidRPr="00E2241D" w:rsidRDefault="006C6310" w:rsidP="00BA58AC">
      <w:pPr>
        <w:spacing w:after="0" w:line="276" w:lineRule="auto"/>
        <w:rPr>
          <w:rFonts w:ascii="Arial" w:hAnsi="Arial" w:cs="Arial"/>
          <w:sz w:val="24"/>
          <w:szCs w:val="24"/>
        </w:rPr>
      </w:pPr>
    </w:p>
    <w:p w14:paraId="2DF38141" w14:textId="77777777" w:rsidR="006C6310" w:rsidRPr="00E2241D" w:rsidRDefault="006C6310" w:rsidP="00BA58AC">
      <w:pPr>
        <w:spacing w:after="0" w:line="276" w:lineRule="auto"/>
        <w:rPr>
          <w:rFonts w:ascii="Arial" w:hAnsi="Arial" w:cs="Arial"/>
          <w:sz w:val="24"/>
          <w:szCs w:val="24"/>
        </w:rPr>
      </w:pPr>
      <w:r w:rsidRPr="00E2241D">
        <w:rPr>
          <w:rFonts w:ascii="Arial" w:hAnsi="Arial" w:cs="Arial"/>
          <w:sz w:val="24"/>
          <w:szCs w:val="24"/>
        </w:rPr>
        <w:t>Biodiversity Net Gain</w:t>
      </w:r>
    </w:p>
    <w:p w14:paraId="71B25D86" w14:textId="77777777" w:rsidR="006C6310" w:rsidRPr="00E2241D" w:rsidRDefault="006C6310" w:rsidP="00BA58AC">
      <w:pPr>
        <w:pStyle w:val="ListParagraph"/>
        <w:numPr>
          <w:ilvl w:val="0"/>
          <w:numId w:val="9"/>
        </w:numPr>
        <w:spacing w:after="0" w:line="276" w:lineRule="auto"/>
        <w:rPr>
          <w:rFonts w:ascii="Arial" w:hAnsi="Arial" w:cs="Arial"/>
          <w:i/>
          <w:iCs/>
          <w:sz w:val="24"/>
          <w:szCs w:val="24"/>
        </w:rPr>
      </w:pPr>
      <w:r w:rsidRPr="00E2241D">
        <w:rPr>
          <w:rFonts w:ascii="Arial" w:hAnsi="Arial" w:cs="Arial"/>
          <w:i/>
          <w:iCs/>
          <w:sz w:val="24"/>
          <w:szCs w:val="24"/>
        </w:rPr>
        <w:t>All new developments must demonstrate that they have adhered to the Biodiversity Mitigation Hierarchy and have achieved a &gt;10% net uplift in biodiversity in line with the Environment Act 2021</w:t>
      </w:r>
    </w:p>
    <w:p w14:paraId="62BABF62" w14:textId="77777777" w:rsidR="006C6310" w:rsidRPr="00E2241D" w:rsidRDefault="006C6310" w:rsidP="00BA58AC">
      <w:pPr>
        <w:spacing w:after="0" w:line="276" w:lineRule="auto"/>
        <w:rPr>
          <w:rFonts w:ascii="Arial" w:hAnsi="Arial" w:cs="Arial"/>
          <w:i/>
          <w:iCs/>
          <w:sz w:val="24"/>
          <w:szCs w:val="24"/>
        </w:rPr>
      </w:pPr>
    </w:p>
    <w:p w14:paraId="314D0D69" w14:textId="77777777" w:rsidR="006C6310" w:rsidRPr="00E2241D" w:rsidRDefault="006C6310" w:rsidP="00BA58AC">
      <w:pPr>
        <w:spacing w:after="0" w:line="276" w:lineRule="auto"/>
        <w:rPr>
          <w:rFonts w:ascii="Arial" w:hAnsi="Arial" w:cs="Arial"/>
          <w:sz w:val="24"/>
          <w:szCs w:val="24"/>
        </w:rPr>
      </w:pPr>
      <w:r w:rsidRPr="00E2241D">
        <w:rPr>
          <w:rFonts w:ascii="Arial" w:hAnsi="Arial" w:cs="Arial"/>
          <w:sz w:val="24"/>
          <w:szCs w:val="24"/>
        </w:rPr>
        <w:t>Community Food Growing</w:t>
      </w:r>
    </w:p>
    <w:p w14:paraId="740843D1" w14:textId="77777777" w:rsidR="006C6310" w:rsidRPr="00E2241D" w:rsidRDefault="006C6310" w:rsidP="00BA58AC">
      <w:pPr>
        <w:pStyle w:val="ListParagraph"/>
        <w:numPr>
          <w:ilvl w:val="0"/>
          <w:numId w:val="9"/>
        </w:numPr>
        <w:spacing w:after="0" w:line="276" w:lineRule="auto"/>
        <w:rPr>
          <w:rFonts w:ascii="Arial" w:hAnsi="Arial" w:cs="Arial"/>
          <w:i/>
          <w:iCs/>
          <w:sz w:val="24"/>
          <w:szCs w:val="24"/>
        </w:rPr>
      </w:pPr>
      <w:r w:rsidRPr="00E2241D">
        <w:rPr>
          <w:rFonts w:ascii="Arial" w:hAnsi="Arial" w:cs="Arial"/>
          <w:i/>
          <w:iCs/>
          <w:sz w:val="24"/>
          <w:szCs w:val="24"/>
        </w:rPr>
        <w:t xml:space="preserve">All developments to include allocated space for communal food </w:t>
      </w:r>
      <w:proofErr w:type="gramStart"/>
      <w:r w:rsidRPr="00E2241D">
        <w:rPr>
          <w:rFonts w:ascii="Arial" w:hAnsi="Arial" w:cs="Arial"/>
          <w:i/>
          <w:iCs/>
          <w:sz w:val="24"/>
          <w:szCs w:val="24"/>
        </w:rPr>
        <w:t>growing</w:t>
      </w:r>
      <w:proofErr w:type="gramEnd"/>
    </w:p>
    <w:p w14:paraId="7C1E9E7C" w14:textId="77777777" w:rsidR="006C6310" w:rsidRPr="00E2241D" w:rsidRDefault="006C6310" w:rsidP="00BA58AC">
      <w:pPr>
        <w:spacing w:after="0" w:line="276" w:lineRule="auto"/>
        <w:rPr>
          <w:rFonts w:ascii="Arial" w:hAnsi="Arial" w:cs="Arial"/>
          <w:sz w:val="24"/>
          <w:szCs w:val="24"/>
        </w:rPr>
      </w:pPr>
    </w:p>
    <w:p w14:paraId="3DB2FB1A" w14:textId="77777777" w:rsidR="006C6310" w:rsidRPr="00E2241D" w:rsidRDefault="006C6310" w:rsidP="00BA58AC">
      <w:pPr>
        <w:spacing w:after="0" w:line="276" w:lineRule="auto"/>
        <w:rPr>
          <w:rFonts w:ascii="Arial" w:hAnsi="Arial" w:cs="Arial"/>
          <w:sz w:val="24"/>
          <w:szCs w:val="24"/>
        </w:rPr>
      </w:pPr>
      <w:r w:rsidRPr="00E2241D">
        <w:rPr>
          <w:rFonts w:ascii="Arial" w:hAnsi="Arial" w:cs="Arial"/>
          <w:sz w:val="24"/>
          <w:szCs w:val="24"/>
        </w:rPr>
        <w:t>Tree Planting</w:t>
      </w:r>
    </w:p>
    <w:p w14:paraId="1657D842" w14:textId="77777777" w:rsidR="006C6310" w:rsidRPr="00E2241D" w:rsidRDefault="006C6310" w:rsidP="00BA58AC">
      <w:pPr>
        <w:pStyle w:val="ListParagraph"/>
        <w:numPr>
          <w:ilvl w:val="0"/>
          <w:numId w:val="9"/>
        </w:numPr>
        <w:spacing w:after="0" w:line="276" w:lineRule="auto"/>
        <w:rPr>
          <w:rFonts w:ascii="Arial" w:hAnsi="Arial" w:cs="Arial"/>
          <w:i/>
          <w:iCs/>
          <w:sz w:val="24"/>
          <w:szCs w:val="24"/>
        </w:rPr>
      </w:pPr>
      <w:r w:rsidRPr="00E2241D">
        <w:rPr>
          <w:rFonts w:ascii="Arial" w:hAnsi="Arial" w:cs="Arial"/>
          <w:i/>
          <w:iCs/>
          <w:sz w:val="24"/>
          <w:szCs w:val="24"/>
        </w:rPr>
        <w:t xml:space="preserve">New residential streets to be “tree lined” in line with the National Planning Policy Framework, with further trees planted in community orchards and </w:t>
      </w:r>
      <w:proofErr w:type="gramStart"/>
      <w:r w:rsidRPr="00E2241D">
        <w:rPr>
          <w:rFonts w:ascii="Arial" w:hAnsi="Arial" w:cs="Arial"/>
          <w:i/>
          <w:iCs/>
          <w:sz w:val="24"/>
          <w:szCs w:val="24"/>
        </w:rPr>
        <w:t>gardens</w:t>
      </w:r>
      <w:proofErr w:type="gramEnd"/>
      <w:r w:rsidRPr="00E2241D">
        <w:rPr>
          <w:rFonts w:ascii="Arial" w:hAnsi="Arial" w:cs="Arial"/>
          <w:i/>
          <w:iCs/>
          <w:sz w:val="24"/>
          <w:szCs w:val="24"/>
        </w:rPr>
        <w:t xml:space="preserve"> </w:t>
      </w:r>
    </w:p>
    <w:p w14:paraId="43101E37" w14:textId="77777777" w:rsidR="006C6310" w:rsidRPr="00E2241D" w:rsidRDefault="006C6310" w:rsidP="00BA58AC">
      <w:pPr>
        <w:pStyle w:val="ListParagraph"/>
        <w:numPr>
          <w:ilvl w:val="0"/>
          <w:numId w:val="9"/>
        </w:numPr>
        <w:spacing w:after="0" w:line="276" w:lineRule="auto"/>
        <w:rPr>
          <w:rFonts w:ascii="Arial" w:hAnsi="Arial" w:cs="Arial"/>
          <w:i/>
          <w:iCs/>
          <w:sz w:val="24"/>
          <w:szCs w:val="24"/>
        </w:rPr>
      </w:pPr>
      <w:r w:rsidRPr="00E2241D">
        <w:rPr>
          <w:rFonts w:ascii="Arial" w:hAnsi="Arial" w:cs="Arial"/>
          <w:i/>
          <w:iCs/>
          <w:sz w:val="24"/>
          <w:szCs w:val="24"/>
        </w:rPr>
        <w:t xml:space="preserve">Developers to liaise with local residents and the local council’s trees officer to identify opportunities for planting projects and </w:t>
      </w:r>
      <w:proofErr w:type="gramStart"/>
      <w:r w:rsidRPr="00E2241D">
        <w:rPr>
          <w:rFonts w:ascii="Arial" w:hAnsi="Arial" w:cs="Arial"/>
          <w:i/>
          <w:iCs/>
          <w:sz w:val="24"/>
          <w:szCs w:val="24"/>
        </w:rPr>
        <w:t>maintenance</w:t>
      </w:r>
      <w:proofErr w:type="gramEnd"/>
    </w:p>
    <w:p w14:paraId="053360FF" w14:textId="1F1CB92E" w:rsidR="006E66E9" w:rsidRDefault="006E66E9" w:rsidP="00BA58AC">
      <w:pPr>
        <w:spacing w:after="0"/>
        <w:rPr>
          <w:rFonts w:ascii="Arial" w:hAnsi="Arial" w:cs="Arial"/>
          <w:i/>
          <w:iCs/>
          <w:sz w:val="24"/>
          <w:szCs w:val="24"/>
        </w:rPr>
      </w:pPr>
    </w:p>
    <w:p w14:paraId="30218442" w14:textId="77777777" w:rsidR="00FF5045" w:rsidRDefault="00FF5045" w:rsidP="00FF5045">
      <w:pPr>
        <w:spacing w:after="0" w:line="276" w:lineRule="auto"/>
        <w:rPr>
          <w:rFonts w:ascii="Arial" w:hAnsi="Arial" w:cs="Arial"/>
          <w:sz w:val="24"/>
          <w:szCs w:val="24"/>
        </w:rPr>
      </w:pPr>
    </w:p>
    <w:p w14:paraId="5A5E3BAA" w14:textId="77777777" w:rsidR="006E66E9" w:rsidRDefault="006E66E9">
      <w:pPr>
        <w:rPr>
          <w:rFonts w:ascii="Arial" w:hAnsi="Arial" w:cs="Arial"/>
          <w:i/>
          <w:iCs/>
          <w:sz w:val="24"/>
          <w:szCs w:val="24"/>
        </w:rPr>
      </w:pPr>
      <w:r>
        <w:rPr>
          <w:rFonts w:ascii="Arial" w:hAnsi="Arial" w:cs="Arial"/>
          <w:i/>
          <w:iCs/>
          <w:sz w:val="24"/>
          <w:szCs w:val="24"/>
        </w:rPr>
        <w:br w:type="page"/>
      </w:r>
    </w:p>
    <w:p w14:paraId="2BF8E970" w14:textId="108F550B" w:rsidR="006E66E9" w:rsidRPr="006C6310" w:rsidRDefault="006E66E9" w:rsidP="006C6310">
      <w:pPr>
        <w:spacing w:after="0"/>
        <w:rPr>
          <w:rFonts w:ascii="Arial" w:hAnsi="Arial" w:cs="Arial"/>
          <w:sz w:val="24"/>
          <w:szCs w:val="24"/>
        </w:rPr>
      </w:pPr>
      <w:r w:rsidRPr="006C6310">
        <w:rPr>
          <w:rFonts w:ascii="Arial" w:hAnsi="Arial" w:cs="Arial"/>
          <w:b/>
          <w:bCs/>
          <w:sz w:val="24"/>
          <w:szCs w:val="24"/>
        </w:rPr>
        <w:lastRenderedPageBreak/>
        <w:t>APPENDIX 3</w:t>
      </w:r>
      <w:r w:rsidR="006C6310" w:rsidRPr="006C6310">
        <w:rPr>
          <w:rFonts w:ascii="Arial" w:hAnsi="Arial" w:cs="Arial"/>
          <w:b/>
          <w:bCs/>
          <w:sz w:val="24"/>
          <w:szCs w:val="24"/>
        </w:rPr>
        <w:t xml:space="preserve"> – NATIONAL PLANNING POLICY FRAMEWORK (NPPF) S.9</w:t>
      </w:r>
    </w:p>
    <w:p w14:paraId="36038991" w14:textId="119E17A6" w:rsidR="006C6310" w:rsidRDefault="006C6310" w:rsidP="006C6310">
      <w:pPr>
        <w:spacing w:after="0"/>
        <w:rPr>
          <w:rFonts w:ascii="Arial" w:hAnsi="Arial" w:cs="Arial"/>
          <w:sz w:val="24"/>
          <w:szCs w:val="24"/>
        </w:rPr>
      </w:pPr>
    </w:p>
    <w:p w14:paraId="40D53F4B" w14:textId="2301AB7A" w:rsidR="006C6310" w:rsidRDefault="006C6310" w:rsidP="006C6310">
      <w:pPr>
        <w:spacing w:after="0"/>
        <w:rPr>
          <w:rFonts w:ascii="Arial" w:hAnsi="Arial" w:cs="Arial"/>
          <w:sz w:val="24"/>
          <w:szCs w:val="24"/>
        </w:rPr>
      </w:pPr>
      <w:r>
        <w:rPr>
          <w:rFonts w:ascii="Arial" w:hAnsi="Arial" w:cs="Arial"/>
          <w:sz w:val="24"/>
          <w:szCs w:val="24"/>
        </w:rPr>
        <w:t>Here for reference is the current Section 9 of the NPPF which deals with transport issues. Revised in 2021, the NPPF is being reviewed again in 2024.</w:t>
      </w:r>
    </w:p>
    <w:p w14:paraId="78FDEF60" w14:textId="77777777" w:rsidR="006C6310" w:rsidRDefault="006C6310" w:rsidP="006C6310">
      <w:pPr>
        <w:spacing w:after="0"/>
        <w:rPr>
          <w:rFonts w:ascii="Arial" w:hAnsi="Arial" w:cs="Arial"/>
          <w:sz w:val="24"/>
          <w:szCs w:val="24"/>
        </w:rPr>
      </w:pPr>
    </w:p>
    <w:p w14:paraId="5132B58D" w14:textId="2043E761" w:rsidR="006C6310" w:rsidRPr="006C6310" w:rsidRDefault="006C6310" w:rsidP="006C6310">
      <w:pPr>
        <w:spacing w:after="0"/>
        <w:rPr>
          <w:rFonts w:ascii="Arial" w:hAnsi="Arial" w:cs="Arial"/>
          <w:b/>
          <w:bCs/>
          <w:sz w:val="24"/>
          <w:szCs w:val="24"/>
        </w:rPr>
      </w:pPr>
      <w:r w:rsidRPr="006C6310">
        <w:rPr>
          <w:rFonts w:ascii="Arial" w:hAnsi="Arial" w:cs="Arial"/>
          <w:b/>
          <w:bCs/>
          <w:sz w:val="24"/>
          <w:szCs w:val="24"/>
        </w:rPr>
        <w:t xml:space="preserve">9. </w:t>
      </w:r>
      <w:r w:rsidR="006E66E9" w:rsidRPr="006C6310">
        <w:rPr>
          <w:rFonts w:ascii="Arial" w:hAnsi="Arial" w:cs="Arial"/>
          <w:b/>
          <w:bCs/>
          <w:sz w:val="24"/>
          <w:szCs w:val="24"/>
        </w:rPr>
        <w:t xml:space="preserve">Promoting sustainable transport </w:t>
      </w:r>
    </w:p>
    <w:p w14:paraId="3EF4CE25" w14:textId="77777777" w:rsidR="006C6310" w:rsidRPr="006C6310" w:rsidRDefault="006C6310" w:rsidP="006C6310">
      <w:pPr>
        <w:spacing w:after="0"/>
        <w:rPr>
          <w:rFonts w:ascii="Arial" w:hAnsi="Arial" w:cs="Arial"/>
          <w:b/>
          <w:bCs/>
          <w:sz w:val="24"/>
          <w:szCs w:val="24"/>
        </w:rPr>
      </w:pPr>
    </w:p>
    <w:p w14:paraId="54176C5E" w14:textId="77777777" w:rsidR="006C6310" w:rsidRDefault="006E66E9" w:rsidP="006C6310">
      <w:pPr>
        <w:spacing w:after="0"/>
        <w:rPr>
          <w:rFonts w:ascii="Arial" w:hAnsi="Arial" w:cs="Arial"/>
          <w:sz w:val="24"/>
          <w:szCs w:val="24"/>
        </w:rPr>
      </w:pPr>
      <w:r w:rsidRPr="006C6310">
        <w:rPr>
          <w:rFonts w:ascii="Arial" w:hAnsi="Arial" w:cs="Arial"/>
          <w:sz w:val="24"/>
          <w:szCs w:val="24"/>
        </w:rPr>
        <w:t xml:space="preserve">104. Transport issues should be considered from the earliest stages of plan-making and development proposals, so that: </w:t>
      </w:r>
    </w:p>
    <w:p w14:paraId="5B753979" w14:textId="77777777" w:rsidR="006C6310" w:rsidRDefault="006C6310" w:rsidP="006C6310">
      <w:pPr>
        <w:spacing w:after="0"/>
        <w:rPr>
          <w:rFonts w:ascii="Arial" w:hAnsi="Arial" w:cs="Arial"/>
          <w:sz w:val="24"/>
          <w:szCs w:val="24"/>
        </w:rPr>
      </w:pPr>
    </w:p>
    <w:p w14:paraId="729BF372" w14:textId="7F9ABE7E" w:rsidR="006C6310" w:rsidRPr="00670AD7" w:rsidRDefault="006E66E9" w:rsidP="00670AD7">
      <w:pPr>
        <w:pStyle w:val="ListParagraph"/>
        <w:numPr>
          <w:ilvl w:val="0"/>
          <w:numId w:val="26"/>
        </w:numPr>
        <w:spacing w:after="0"/>
        <w:rPr>
          <w:rFonts w:ascii="Arial" w:hAnsi="Arial" w:cs="Arial"/>
          <w:sz w:val="24"/>
          <w:szCs w:val="24"/>
        </w:rPr>
      </w:pPr>
      <w:r w:rsidRPr="00670AD7">
        <w:rPr>
          <w:rFonts w:ascii="Arial" w:hAnsi="Arial" w:cs="Arial"/>
          <w:sz w:val="24"/>
          <w:szCs w:val="24"/>
        </w:rPr>
        <w:t xml:space="preserve">the potential impacts of development on transport networks can be </w:t>
      </w:r>
      <w:proofErr w:type="gramStart"/>
      <w:r w:rsidRPr="00670AD7">
        <w:rPr>
          <w:rFonts w:ascii="Arial" w:hAnsi="Arial" w:cs="Arial"/>
          <w:sz w:val="24"/>
          <w:szCs w:val="24"/>
        </w:rPr>
        <w:t>addressed;</w:t>
      </w:r>
      <w:proofErr w:type="gramEnd"/>
      <w:r w:rsidRPr="00670AD7">
        <w:rPr>
          <w:rFonts w:ascii="Arial" w:hAnsi="Arial" w:cs="Arial"/>
          <w:sz w:val="24"/>
          <w:szCs w:val="24"/>
        </w:rPr>
        <w:t xml:space="preserve"> </w:t>
      </w:r>
    </w:p>
    <w:p w14:paraId="58CC625A" w14:textId="77777777" w:rsidR="006C6310" w:rsidRDefault="006C6310" w:rsidP="006C6310">
      <w:pPr>
        <w:spacing w:after="0"/>
        <w:rPr>
          <w:rFonts w:ascii="Arial" w:hAnsi="Arial" w:cs="Arial"/>
          <w:sz w:val="24"/>
          <w:szCs w:val="24"/>
        </w:rPr>
      </w:pPr>
    </w:p>
    <w:p w14:paraId="566A8DD2" w14:textId="77777777" w:rsidR="00307708" w:rsidRDefault="006E66E9" w:rsidP="00744FE3">
      <w:pPr>
        <w:pStyle w:val="ListParagraph"/>
        <w:numPr>
          <w:ilvl w:val="0"/>
          <w:numId w:val="26"/>
        </w:numPr>
        <w:spacing w:after="0"/>
        <w:rPr>
          <w:rFonts w:ascii="Arial" w:hAnsi="Arial" w:cs="Arial"/>
          <w:sz w:val="24"/>
          <w:szCs w:val="24"/>
        </w:rPr>
      </w:pPr>
      <w:r w:rsidRPr="00307708">
        <w:rPr>
          <w:rFonts w:ascii="Arial" w:hAnsi="Arial" w:cs="Arial"/>
          <w:sz w:val="24"/>
          <w:szCs w:val="24"/>
        </w:rPr>
        <w:t xml:space="preserve">opportunities from existing or proposed transport infrastructure, and changing transport technology and usage, are realised – for example in relation to the scale, location or density of development that can be </w:t>
      </w:r>
      <w:proofErr w:type="gramStart"/>
      <w:r w:rsidRPr="00307708">
        <w:rPr>
          <w:rFonts w:ascii="Arial" w:hAnsi="Arial" w:cs="Arial"/>
          <w:sz w:val="24"/>
          <w:szCs w:val="24"/>
        </w:rPr>
        <w:t>accommodated;</w:t>
      </w:r>
      <w:proofErr w:type="gramEnd"/>
      <w:r w:rsidRPr="00307708">
        <w:rPr>
          <w:rFonts w:ascii="Arial" w:hAnsi="Arial" w:cs="Arial"/>
          <w:sz w:val="24"/>
          <w:szCs w:val="24"/>
        </w:rPr>
        <w:t xml:space="preserve"> </w:t>
      </w:r>
    </w:p>
    <w:p w14:paraId="50CFA5BB" w14:textId="77777777" w:rsidR="00307708" w:rsidRPr="00307708" w:rsidRDefault="00307708" w:rsidP="00307708">
      <w:pPr>
        <w:pStyle w:val="ListParagraph"/>
        <w:rPr>
          <w:rFonts w:ascii="Arial" w:hAnsi="Arial" w:cs="Arial"/>
          <w:sz w:val="24"/>
          <w:szCs w:val="24"/>
        </w:rPr>
      </w:pPr>
    </w:p>
    <w:p w14:paraId="4C4E75D1" w14:textId="77777777" w:rsidR="00307708" w:rsidRDefault="006E66E9" w:rsidP="0006340A">
      <w:pPr>
        <w:pStyle w:val="ListParagraph"/>
        <w:numPr>
          <w:ilvl w:val="0"/>
          <w:numId w:val="26"/>
        </w:numPr>
        <w:spacing w:after="0"/>
        <w:rPr>
          <w:rFonts w:ascii="Arial" w:hAnsi="Arial" w:cs="Arial"/>
          <w:sz w:val="24"/>
          <w:szCs w:val="24"/>
        </w:rPr>
      </w:pPr>
      <w:r w:rsidRPr="00307708">
        <w:rPr>
          <w:rFonts w:ascii="Arial" w:hAnsi="Arial" w:cs="Arial"/>
          <w:sz w:val="24"/>
          <w:szCs w:val="24"/>
        </w:rPr>
        <w:t xml:space="preserve">opportunities to promote walking, cycling and public transport use are identified and </w:t>
      </w:r>
      <w:proofErr w:type="gramStart"/>
      <w:r w:rsidRPr="00307708">
        <w:rPr>
          <w:rFonts w:ascii="Arial" w:hAnsi="Arial" w:cs="Arial"/>
          <w:sz w:val="24"/>
          <w:szCs w:val="24"/>
        </w:rPr>
        <w:t>pursued;</w:t>
      </w:r>
      <w:proofErr w:type="gramEnd"/>
      <w:r w:rsidRPr="00307708">
        <w:rPr>
          <w:rFonts w:ascii="Arial" w:hAnsi="Arial" w:cs="Arial"/>
          <w:sz w:val="24"/>
          <w:szCs w:val="24"/>
        </w:rPr>
        <w:t xml:space="preserve"> </w:t>
      </w:r>
    </w:p>
    <w:p w14:paraId="790AABA3" w14:textId="77777777" w:rsidR="00307708" w:rsidRPr="00307708" w:rsidRDefault="00307708" w:rsidP="00307708">
      <w:pPr>
        <w:pStyle w:val="ListParagraph"/>
        <w:rPr>
          <w:rFonts w:ascii="Arial" w:hAnsi="Arial" w:cs="Arial"/>
          <w:sz w:val="24"/>
          <w:szCs w:val="24"/>
        </w:rPr>
      </w:pPr>
    </w:p>
    <w:p w14:paraId="2A6611B2" w14:textId="77777777" w:rsidR="00307708" w:rsidRDefault="006E66E9" w:rsidP="005C7B0A">
      <w:pPr>
        <w:pStyle w:val="ListParagraph"/>
        <w:numPr>
          <w:ilvl w:val="0"/>
          <w:numId w:val="26"/>
        </w:numPr>
        <w:spacing w:after="0"/>
        <w:rPr>
          <w:rFonts w:ascii="Arial" w:hAnsi="Arial" w:cs="Arial"/>
          <w:sz w:val="24"/>
          <w:szCs w:val="24"/>
        </w:rPr>
      </w:pPr>
      <w:r w:rsidRPr="00307708">
        <w:rPr>
          <w:rFonts w:ascii="Arial" w:hAnsi="Arial" w:cs="Arial"/>
          <w:sz w:val="24"/>
          <w:szCs w:val="24"/>
        </w:rPr>
        <w:t xml:space="preserve">the environmental impacts of traffic and transport infrastructure can be identified, </w:t>
      </w:r>
      <w:proofErr w:type="gramStart"/>
      <w:r w:rsidRPr="00307708">
        <w:rPr>
          <w:rFonts w:ascii="Arial" w:hAnsi="Arial" w:cs="Arial"/>
          <w:sz w:val="24"/>
          <w:szCs w:val="24"/>
        </w:rPr>
        <w:t>assessed</w:t>
      </w:r>
      <w:proofErr w:type="gramEnd"/>
      <w:r w:rsidRPr="00307708">
        <w:rPr>
          <w:rFonts w:ascii="Arial" w:hAnsi="Arial" w:cs="Arial"/>
          <w:sz w:val="24"/>
          <w:szCs w:val="24"/>
        </w:rPr>
        <w:t xml:space="preserve"> and taken into account – including appropriate opportunities for avoiding and mitigating any adverse effects, and for net environmental gains; and </w:t>
      </w:r>
    </w:p>
    <w:p w14:paraId="28C19EAD" w14:textId="77777777" w:rsidR="00307708" w:rsidRPr="00307708" w:rsidRDefault="00307708" w:rsidP="00307708">
      <w:pPr>
        <w:pStyle w:val="ListParagraph"/>
        <w:rPr>
          <w:rFonts w:ascii="Arial" w:hAnsi="Arial" w:cs="Arial"/>
          <w:sz w:val="24"/>
          <w:szCs w:val="24"/>
        </w:rPr>
      </w:pPr>
    </w:p>
    <w:p w14:paraId="22F147AB" w14:textId="5EB2ED70" w:rsidR="006C6310" w:rsidRPr="00307708" w:rsidRDefault="006E66E9" w:rsidP="005C7B0A">
      <w:pPr>
        <w:pStyle w:val="ListParagraph"/>
        <w:numPr>
          <w:ilvl w:val="0"/>
          <w:numId w:val="26"/>
        </w:numPr>
        <w:spacing w:after="0"/>
        <w:rPr>
          <w:rFonts w:ascii="Arial" w:hAnsi="Arial" w:cs="Arial"/>
          <w:sz w:val="24"/>
          <w:szCs w:val="24"/>
        </w:rPr>
      </w:pPr>
      <w:r w:rsidRPr="00307708">
        <w:rPr>
          <w:rFonts w:ascii="Arial" w:hAnsi="Arial" w:cs="Arial"/>
          <w:sz w:val="24"/>
          <w:szCs w:val="24"/>
        </w:rPr>
        <w:t xml:space="preserve">patterns of movement, streets, parking and other transport considerations are integral to the design of </w:t>
      </w:r>
      <w:proofErr w:type="gramStart"/>
      <w:r w:rsidRPr="00307708">
        <w:rPr>
          <w:rFonts w:ascii="Arial" w:hAnsi="Arial" w:cs="Arial"/>
          <w:sz w:val="24"/>
          <w:szCs w:val="24"/>
        </w:rPr>
        <w:t>schemes, and</w:t>
      </w:r>
      <w:proofErr w:type="gramEnd"/>
      <w:r w:rsidRPr="00307708">
        <w:rPr>
          <w:rFonts w:ascii="Arial" w:hAnsi="Arial" w:cs="Arial"/>
          <w:sz w:val="24"/>
          <w:szCs w:val="24"/>
        </w:rPr>
        <w:t xml:space="preserve"> contribute to making high quality places. </w:t>
      </w:r>
    </w:p>
    <w:p w14:paraId="34710BE8" w14:textId="77777777" w:rsidR="006C6310" w:rsidRDefault="006C6310" w:rsidP="006C6310">
      <w:pPr>
        <w:spacing w:after="0"/>
        <w:rPr>
          <w:rFonts w:ascii="Arial" w:hAnsi="Arial" w:cs="Arial"/>
          <w:sz w:val="24"/>
          <w:szCs w:val="24"/>
        </w:rPr>
      </w:pPr>
    </w:p>
    <w:p w14:paraId="6350C454" w14:textId="77777777" w:rsidR="006C6310" w:rsidRDefault="006E66E9" w:rsidP="006C6310">
      <w:pPr>
        <w:spacing w:after="0"/>
        <w:rPr>
          <w:rFonts w:ascii="Arial" w:hAnsi="Arial" w:cs="Arial"/>
          <w:sz w:val="24"/>
          <w:szCs w:val="24"/>
        </w:rPr>
      </w:pPr>
      <w:r w:rsidRPr="006C6310">
        <w:rPr>
          <w:rFonts w:ascii="Arial" w:hAnsi="Arial" w:cs="Arial"/>
          <w:sz w:val="24"/>
          <w:szCs w:val="24"/>
        </w:rPr>
        <w:t xml:space="preserve">105. The planning system should actively manage patterns of growth in support of these objectives. Significant development should be focused on locations which are or can be made sustainable, through limiting the need to travel and offering a genuine choice of transport modes. This can help to reduce congestion and </w:t>
      </w:r>
      <w:proofErr w:type="gramStart"/>
      <w:r w:rsidRPr="006C6310">
        <w:rPr>
          <w:rFonts w:ascii="Arial" w:hAnsi="Arial" w:cs="Arial"/>
          <w:sz w:val="24"/>
          <w:szCs w:val="24"/>
        </w:rPr>
        <w:t>emissions, and</w:t>
      </w:r>
      <w:proofErr w:type="gramEnd"/>
      <w:r w:rsidRPr="006C6310">
        <w:rPr>
          <w:rFonts w:ascii="Arial" w:hAnsi="Arial" w:cs="Arial"/>
          <w:sz w:val="24"/>
          <w:szCs w:val="24"/>
        </w:rPr>
        <w:t xml:space="preserve"> improve air quality and public health. However, opportunities to maximise sustainable transport solutions will vary between urban and rural areas, and this should be </w:t>
      </w:r>
      <w:proofErr w:type="gramStart"/>
      <w:r w:rsidRPr="006C6310">
        <w:rPr>
          <w:rFonts w:ascii="Arial" w:hAnsi="Arial" w:cs="Arial"/>
          <w:sz w:val="24"/>
          <w:szCs w:val="24"/>
        </w:rPr>
        <w:t>taken into account</w:t>
      </w:r>
      <w:proofErr w:type="gramEnd"/>
      <w:r w:rsidRPr="006C6310">
        <w:rPr>
          <w:rFonts w:ascii="Arial" w:hAnsi="Arial" w:cs="Arial"/>
          <w:sz w:val="24"/>
          <w:szCs w:val="24"/>
        </w:rPr>
        <w:t xml:space="preserve"> in both plan-making and decision-making. </w:t>
      </w:r>
    </w:p>
    <w:p w14:paraId="14C4DE51" w14:textId="77777777" w:rsidR="006C6310" w:rsidRDefault="006C6310" w:rsidP="006C6310">
      <w:pPr>
        <w:spacing w:after="0"/>
        <w:rPr>
          <w:rFonts w:ascii="Arial" w:hAnsi="Arial" w:cs="Arial"/>
          <w:sz w:val="24"/>
          <w:szCs w:val="24"/>
        </w:rPr>
      </w:pPr>
    </w:p>
    <w:p w14:paraId="6A074BE2" w14:textId="77777777" w:rsidR="006C6310" w:rsidRDefault="006E66E9" w:rsidP="006C6310">
      <w:pPr>
        <w:spacing w:after="0"/>
        <w:rPr>
          <w:rFonts w:ascii="Arial" w:hAnsi="Arial" w:cs="Arial"/>
          <w:sz w:val="24"/>
          <w:szCs w:val="24"/>
        </w:rPr>
      </w:pPr>
      <w:r w:rsidRPr="006C6310">
        <w:rPr>
          <w:rFonts w:ascii="Arial" w:hAnsi="Arial" w:cs="Arial"/>
          <w:sz w:val="24"/>
          <w:szCs w:val="24"/>
        </w:rPr>
        <w:t xml:space="preserve">106. Planning policies should: </w:t>
      </w:r>
    </w:p>
    <w:p w14:paraId="046EAA91" w14:textId="77777777" w:rsidR="006C6310" w:rsidRDefault="006C6310" w:rsidP="006C6310">
      <w:pPr>
        <w:spacing w:after="0"/>
        <w:rPr>
          <w:rFonts w:ascii="Arial" w:hAnsi="Arial" w:cs="Arial"/>
          <w:sz w:val="24"/>
          <w:szCs w:val="24"/>
        </w:rPr>
      </w:pPr>
    </w:p>
    <w:p w14:paraId="18734CA7" w14:textId="77777777" w:rsidR="006C6310" w:rsidRDefault="006E66E9" w:rsidP="006C6310">
      <w:pPr>
        <w:spacing w:after="0"/>
        <w:rPr>
          <w:rFonts w:ascii="Arial" w:hAnsi="Arial" w:cs="Arial"/>
          <w:sz w:val="24"/>
          <w:szCs w:val="24"/>
        </w:rPr>
      </w:pPr>
      <w:r w:rsidRPr="006C6310">
        <w:rPr>
          <w:rFonts w:ascii="Arial" w:hAnsi="Arial" w:cs="Arial"/>
          <w:sz w:val="24"/>
          <w:szCs w:val="24"/>
        </w:rPr>
        <w:t xml:space="preserve">a) support an appropriate mix of uses across an area, and within larger scale sites, to minimise the number and length of journeys needed for employment, shopping, leisure, education and other </w:t>
      </w:r>
      <w:proofErr w:type="gramStart"/>
      <w:r w:rsidRPr="006C6310">
        <w:rPr>
          <w:rFonts w:ascii="Arial" w:hAnsi="Arial" w:cs="Arial"/>
          <w:sz w:val="24"/>
          <w:szCs w:val="24"/>
        </w:rPr>
        <w:t>activities;</w:t>
      </w:r>
      <w:proofErr w:type="gramEnd"/>
      <w:r w:rsidRPr="006C6310">
        <w:rPr>
          <w:rFonts w:ascii="Arial" w:hAnsi="Arial" w:cs="Arial"/>
          <w:sz w:val="24"/>
          <w:szCs w:val="24"/>
        </w:rPr>
        <w:t xml:space="preserve"> </w:t>
      </w:r>
    </w:p>
    <w:p w14:paraId="1733990C" w14:textId="77777777" w:rsidR="006C6310" w:rsidRDefault="006C6310" w:rsidP="006C6310">
      <w:pPr>
        <w:spacing w:after="0"/>
        <w:rPr>
          <w:rFonts w:ascii="Arial" w:hAnsi="Arial" w:cs="Arial"/>
          <w:sz w:val="24"/>
          <w:szCs w:val="24"/>
        </w:rPr>
      </w:pPr>
    </w:p>
    <w:p w14:paraId="0E4FD592" w14:textId="77777777" w:rsidR="006C6310" w:rsidRDefault="006E66E9" w:rsidP="006C6310">
      <w:pPr>
        <w:spacing w:after="0"/>
        <w:rPr>
          <w:rFonts w:ascii="Arial" w:hAnsi="Arial" w:cs="Arial"/>
          <w:sz w:val="24"/>
          <w:szCs w:val="24"/>
        </w:rPr>
      </w:pPr>
      <w:r w:rsidRPr="006C6310">
        <w:rPr>
          <w:rFonts w:ascii="Arial" w:hAnsi="Arial" w:cs="Arial"/>
          <w:sz w:val="24"/>
          <w:szCs w:val="24"/>
        </w:rPr>
        <w:t xml:space="preserve">b) be prepared with the active involvement of local highways authorities, other transport infrastructure providers and operators and neighbouring councils, so that strategies and investments for supporting sustainable transport and development patterns are </w:t>
      </w:r>
      <w:proofErr w:type="gramStart"/>
      <w:r w:rsidRPr="006C6310">
        <w:rPr>
          <w:rFonts w:ascii="Arial" w:hAnsi="Arial" w:cs="Arial"/>
          <w:sz w:val="24"/>
          <w:szCs w:val="24"/>
        </w:rPr>
        <w:t>aligned;</w:t>
      </w:r>
      <w:proofErr w:type="gramEnd"/>
      <w:r w:rsidRPr="006C6310">
        <w:rPr>
          <w:rFonts w:ascii="Arial" w:hAnsi="Arial" w:cs="Arial"/>
          <w:sz w:val="24"/>
          <w:szCs w:val="24"/>
        </w:rPr>
        <w:t xml:space="preserve"> </w:t>
      </w:r>
    </w:p>
    <w:p w14:paraId="31890FC3" w14:textId="77777777" w:rsidR="006C6310" w:rsidRDefault="006C6310" w:rsidP="006C6310">
      <w:pPr>
        <w:spacing w:after="0"/>
        <w:rPr>
          <w:rFonts w:ascii="Arial" w:hAnsi="Arial" w:cs="Arial"/>
          <w:sz w:val="24"/>
          <w:szCs w:val="24"/>
        </w:rPr>
      </w:pPr>
    </w:p>
    <w:p w14:paraId="7D977835" w14:textId="77777777" w:rsidR="006C6310" w:rsidRDefault="006E66E9" w:rsidP="006C6310">
      <w:pPr>
        <w:spacing w:after="0"/>
        <w:rPr>
          <w:rFonts w:ascii="Arial" w:hAnsi="Arial" w:cs="Arial"/>
          <w:sz w:val="24"/>
          <w:szCs w:val="24"/>
        </w:rPr>
      </w:pPr>
      <w:r w:rsidRPr="006C6310">
        <w:rPr>
          <w:rFonts w:ascii="Arial" w:hAnsi="Arial" w:cs="Arial"/>
          <w:sz w:val="24"/>
          <w:szCs w:val="24"/>
        </w:rPr>
        <w:t xml:space="preserve">c) identify and protect, where there is robust evidence, sites and routes which could be critical in developing infrastructure to widen transport choice and realise opportunities for large scale </w:t>
      </w:r>
      <w:proofErr w:type="gramStart"/>
      <w:r w:rsidRPr="006C6310">
        <w:rPr>
          <w:rFonts w:ascii="Arial" w:hAnsi="Arial" w:cs="Arial"/>
          <w:sz w:val="24"/>
          <w:szCs w:val="24"/>
        </w:rPr>
        <w:t>development;</w:t>
      </w:r>
      <w:proofErr w:type="gramEnd"/>
      <w:r w:rsidRPr="006C6310">
        <w:rPr>
          <w:rFonts w:ascii="Arial" w:hAnsi="Arial" w:cs="Arial"/>
          <w:sz w:val="24"/>
          <w:szCs w:val="24"/>
        </w:rPr>
        <w:t xml:space="preserve"> </w:t>
      </w:r>
    </w:p>
    <w:p w14:paraId="0492246D" w14:textId="77777777" w:rsidR="006C6310" w:rsidRDefault="006C6310" w:rsidP="006C6310">
      <w:pPr>
        <w:spacing w:after="0"/>
        <w:rPr>
          <w:rFonts w:ascii="Arial" w:hAnsi="Arial" w:cs="Arial"/>
          <w:sz w:val="24"/>
          <w:szCs w:val="24"/>
        </w:rPr>
      </w:pPr>
    </w:p>
    <w:p w14:paraId="1DF334AB" w14:textId="46CF9D3D" w:rsidR="006C6310" w:rsidRDefault="006E66E9" w:rsidP="006C6310">
      <w:pPr>
        <w:spacing w:after="0"/>
        <w:rPr>
          <w:rFonts w:ascii="Arial" w:hAnsi="Arial" w:cs="Arial"/>
          <w:sz w:val="24"/>
          <w:szCs w:val="24"/>
        </w:rPr>
      </w:pPr>
      <w:r w:rsidRPr="006C6310">
        <w:rPr>
          <w:rFonts w:ascii="Arial" w:hAnsi="Arial" w:cs="Arial"/>
          <w:sz w:val="24"/>
          <w:szCs w:val="24"/>
        </w:rPr>
        <w:t>d) provide for attractive and well-designed walking and cycling networks with supporting facilities such as secure cycle parking (drawing on Local Cycling and Walking Infrastructure Plans</w:t>
      </w:r>
      <w:proofErr w:type="gramStart"/>
      <w:r w:rsidRPr="006C6310">
        <w:rPr>
          <w:rFonts w:ascii="Arial" w:hAnsi="Arial" w:cs="Arial"/>
          <w:sz w:val="24"/>
          <w:szCs w:val="24"/>
        </w:rPr>
        <w:t>);</w:t>
      </w:r>
      <w:proofErr w:type="gramEnd"/>
      <w:r w:rsidRPr="006C6310">
        <w:rPr>
          <w:rFonts w:ascii="Arial" w:hAnsi="Arial" w:cs="Arial"/>
          <w:sz w:val="24"/>
          <w:szCs w:val="24"/>
        </w:rPr>
        <w:t xml:space="preserve"> </w:t>
      </w:r>
    </w:p>
    <w:p w14:paraId="078B654F" w14:textId="77777777" w:rsidR="006C6310" w:rsidRDefault="006C6310" w:rsidP="006C6310">
      <w:pPr>
        <w:spacing w:after="0"/>
        <w:rPr>
          <w:rFonts w:ascii="Arial" w:hAnsi="Arial" w:cs="Arial"/>
          <w:sz w:val="24"/>
          <w:szCs w:val="24"/>
        </w:rPr>
      </w:pPr>
    </w:p>
    <w:p w14:paraId="778C03F4" w14:textId="77777777" w:rsidR="006C6310" w:rsidRDefault="006E66E9" w:rsidP="006C6310">
      <w:pPr>
        <w:pStyle w:val="ListParagraph"/>
        <w:numPr>
          <w:ilvl w:val="0"/>
          <w:numId w:val="21"/>
        </w:numPr>
        <w:spacing w:after="0"/>
        <w:rPr>
          <w:rFonts w:ascii="Arial" w:hAnsi="Arial" w:cs="Arial"/>
          <w:sz w:val="24"/>
          <w:szCs w:val="24"/>
        </w:rPr>
      </w:pPr>
      <w:r w:rsidRPr="006C6310">
        <w:rPr>
          <w:rFonts w:ascii="Arial" w:hAnsi="Arial" w:cs="Arial"/>
          <w:sz w:val="24"/>
          <w:szCs w:val="24"/>
        </w:rPr>
        <w:lastRenderedPageBreak/>
        <w:t xml:space="preserve">provide for any </w:t>
      </w:r>
      <w:proofErr w:type="gramStart"/>
      <w:r w:rsidRPr="006C6310">
        <w:rPr>
          <w:rFonts w:ascii="Arial" w:hAnsi="Arial" w:cs="Arial"/>
          <w:sz w:val="24"/>
          <w:szCs w:val="24"/>
        </w:rPr>
        <w:t>large scale</w:t>
      </w:r>
      <w:proofErr w:type="gramEnd"/>
      <w:r w:rsidRPr="006C6310">
        <w:rPr>
          <w:rFonts w:ascii="Arial" w:hAnsi="Arial" w:cs="Arial"/>
          <w:sz w:val="24"/>
          <w:szCs w:val="24"/>
        </w:rPr>
        <w:t xml:space="preserve"> transport facilities that need to be located in the area</w:t>
      </w:r>
      <w:r w:rsidRPr="00670AD7">
        <w:rPr>
          <w:rFonts w:ascii="Arial" w:hAnsi="Arial" w:cs="Arial"/>
          <w:sz w:val="24"/>
          <w:szCs w:val="24"/>
          <w:vertAlign w:val="superscript"/>
        </w:rPr>
        <w:t>44</w:t>
      </w:r>
      <w:r w:rsidRPr="006C6310">
        <w:rPr>
          <w:rFonts w:ascii="Arial" w:hAnsi="Arial" w:cs="Arial"/>
          <w:sz w:val="24"/>
          <w:szCs w:val="24"/>
        </w:rPr>
        <w:t xml:space="preserve">, and the infrastructure and wider development required to support their operation, expansion and contribution to the wider economy. In doing so they should </w:t>
      </w:r>
      <w:proofErr w:type="gramStart"/>
      <w:r w:rsidRPr="006C6310">
        <w:rPr>
          <w:rFonts w:ascii="Arial" w:hAnsi="Arial" w:cs="Arial"/>
          <w:sz w:val="24"/>
          <w:szCs w:val="24"/>
        </w:rPr>
        <w:t>take into account</w:t>
      </w:r>
      <w:proofErr w:type="gramEnd"/>
      <w:r w:rsidRPr="006C6310">
        <w:rPr>
          <w:rFonts w:ascii="Arial" w:hAnsi="Arial" w:cs="Arial"/>
          <w:sz w:val="24"/>
          <w:szCs w:val="24"/>
        </w:rPr>
        <w:t xml:space="preserve"> whether such development is likely to be a nationally significant infrastructure project and any relevant national policy statements; and </w:t>
      </w:r>
    </w:p>
    <w:p w14:paraId="4CAE9E14" w14:textId="0187461E" w:rsidR="006C6310" w:rsidRDefault="006E66E9" w:rsidP="006C6310">
      <w:pPr>
        <w:pStyle w:val="ListParagraph"/>
        <w:numPr>
          <w:ilvl w:val="0"/>
          <w:numId w:val="21"/>
        </w:numPr>
        <w:spacing w:after="0"/>
        <w:rPr>
          <w:rFonts w:ascii="Arial" w:hAnsi="Arial" w:cs="Arial"/>
          <w:sz w:val="24"/>
          <w:szCs w:val="24"/>
        </w:rPr>
      </w:pPr>
      <w:r w:rsidRPr="006C6310">
        <w:rPr>
          <w:rFonts w:ascii="Arial" w:hAnsi="Arial" w:cs="Arial"/>
          <w:sz w:val="24"/>
          <w:szCs w:val="24"/>
        </w:rPr>
        <w:t xml:space="preserve">recognise the importance of maintaining a national network of general aviation airfields, and their need to adapt and change over time – </w:t>
      </w:r>
      <w:proofErr w:type="gramStart"/>
      <w:r w:rsidRPr="006C6310">
        <w:rPr>
          <w:rFonts w:ascii="Arial" w:hAnsi="Arial" w:cs="Arial"/>
          <w:sz w:val="24"/>
          <w:szCs w:val="24"/>
        </w:rPr>
        <w:t>taking into account</w:t>
      </w:r>
      <w:proofErr w:type="gramEnd"/>
      <w:r w:rsidRPr="006C6310">
        <w:rPr>
          <w:rFonts w:ascii="Arial" w:hAnsi="Arial" w:cs="Arial"/>
          <w:sz w:val="24"/>
          <w:szCs w:val="24"/>
        </w:rPr>
        <w:t xml:space="preserve"> their economic value in serving business, leisure, training and emergency service needs, and the Government’s General Aviation Strategy</w:t>
      </w:r>
      <w:r w:rsidRPr="00670AD7">
        <w:rPr>
          <w:rFonts w:ascii="Arial" w:hAnsi="Arial" w:cs="Arial"/>
          <w:sz w:val="24"/>
          <w:szCs w:val="24"/>
          <w:vertAlign w:val="superscript"/>
        </w:rPr>
        <w:t>45</w:t>
      </w:r>
      <w:r w:rsidRPr="006C6310">
        <w:rPr>
          <w:rFonts w:ascii="Arial" w:hAnsi="Arial" w:cs="Arial"/>
          <w:sz w:val="24"/>
          <w:szCs w:val="24"/>
        </w:rPr>
        <w:t xml:space="preserve">. </w:t>
      </w:r>
    </w:p>
    <w:p w14:paraId="4D35D00E" w14:textId="77777777" w:rsidR="006C6310" w:rsidRDefault="006C6310" w:rsidP="006C6310">
      <w:pPr>
        <w:pStyle w:val="ListParagraph"/>
        <w:spacing w:after="0"/>
        <w:rPr>
          <w:rFonts w:ascii="Arial" w:hAnsi="Arial" w:cs="Arial"/>
          <w:sz w:val="24"/>
          <w:szCs w:val="24"/>
        </w:rPr>
      </w:pPr>
    </w:p>
    <w:p w14:paraId="36115A8C" w14:textId="77777777" w:rsidR="006C6310" w:rsidRDefault="006E66E9" w:rsidP="006C6310">
      <w:pPr>
        <w:spacing w:after="0"/>
        <w:rPr>
          <w:rFonts w:ascii="Arial" w:hAnsi="Arial" w:cs="Arial"/>
          <w:sz w:val="24"/>
          <w:szCs w:val="24"/>
        </w:rPr>
      </w:pPr>
      <w:r w:rsidRPr="006C6310">
        <w:rPr>
          <w:rFonts w:ascii="Arial" w:hAnsi="Arial" w:cs="Arial"/>
          <w:sz w:val="24"/>
          <w:szCs w:val="24"/>
        </w:rPr>
        <w:t xml:space="preserve">107. If setting local parking standards for residential and non-residential development, policies should </w:t>
      </w:r>
      <w:proofErr w:type="gramStart"/>
      <w:r w:rsidRPr="006C6310">
        <w:rPr>
          <w:rFonts w:ascii="Arial" w:hAnsi="Arial" w:cs="Arial"/>
          <w:sz w:val="24"/>
          <w:szCs w:val="24"/>
        </w:rPr>
        <w:t>take into account</w:t>
      </w:r>
      <w:proofErr w:type="gramEnd"/>
      <w:r w:rsidRPr="006C6310">
        <w:rPr>
          <w:rFonts w:ascii="Arial" w:hAnsi="Arial" w:cs="Arial"/>
          <w:sz w:val="24"/>
          <w:szCs w:val="24"/>
        </w:rPr>
        <w:t xml:space="preserve">: </w:t>
      </w:r>
    </w:p>
    <w:p w14:paraId="63D8FFC2" w14:textId="77777777" w:rsidR="006C6310" w:rsidRDefault="006C6310" w:rsidP="006C6310">
      <w:pPr>
        <w:spacing w:after="0"/>
        <w:rPr>
          <w:rFonts w:ascii="Arial" w:hAnsi="Arial" w:cs="Arial"/>
          <w:sz w:val="24"/>
          <w:szCs w:val="24"/>
        </w:rPr>
      </w:pPr>
    </w:p>
    <w:p w14:paraId="1FD2DB34" w14:textId="77777777" w:rsidR="00154129" w:rsidRDefault="006E66E9" w:rsidP="006C6310">
      <w:pPr>
        <w:pStyle w:val="ListParagraph"/>
        <w:numPr>
          <w:ilvl w:val="0"/>
          <w:numId w:val="37"/>
        </w:numPr>
        <w:spacing w:after="0"/>
        <w:rPr>
          <w:rFonts w:ascii="Arial" w:hAnsi="Arial" w:cs="Arial"/>
          <w:sz w:val="24"/>
          <w:szCs w:val="24"/>
        </w:rPr>
      </w:pPr>
      <w:r w:rsidRPr="00154129">
        <w:rPr>
          <w:rFonts w:ascii="Arial" w:hAnsi="Arial" w:cs="Arial"/>
          <w:sz w:val="24"/>
          <w:szCs w:val="24"/>
        </w:rPr>
        <w:t xml:space="preserve">the accessibility of the </w:t>
      </w:r>
      <w:proofErr w:type="gramStart"/>
      <w:r w:rsidRPr="00154129">
        <w:rPr>
          <w:rFonts w:ascii="Arial" w:hAnsi="Arial" w:cs="Arial"/>
          <w:sz w:val="24"/>
          <w:szCs w:val="24"/>
        </w:rPr>
        <w:t>development;</w:t>
      </w:r>
      <w:proofErr w:type="gramEnd"/>
      <w:r w:rsidRPr="00154129">
        <w:rPr>
          <w:rFonts w:ascii="Arial" w:hAnsi="Arial" w:cs="Arial"/>
          <w:sz w:val="24"/>
          <w:szCs w:val="24"/>
        </w:rPr>
        <w:t xml:space="preserve"> </w:t>
      </w:r>
    </w:p>
    <w:p w14:paraId="0516C70A" w14:textId="77777777" w:rsidR="0040766D" w:rsidRDefault="0040766D" w:rsidP="0040766D">
      <w:pPr>
        <w:pStyle w:val="ListParagraph"/>
        <w:spacing w:after="0"/>
        <w:rPr>
          <w:rFonts w:ascii="Arial" w:hAnsi="Arial" w:cs="Arial"/>
          <w:sz w:val="24"/>
          <w:szCs w:val="24"/>
        </w:rPr>
      </w:pPr>
    </w:p>
    <w:p w14:paraId="487E46E2" w14:textId="77777777" w:rsidR="00154129" w:rsidRDefault="006E66E9" w:rsidP="001D512F">
      <w:pPr>
        <w:pStyle w:val="ListParagraph"/>
        <w:numPr>
          <w:ilvl w:val="0"/>
          <w:numId w:val="37"/>
        </w:numPr>
        <w:spacing w:after="0"/>
        <w:rPr>
          <w:rFonts w:ascii="Arial" w:hAnsi="Arial" w:cs="Arial"/>
          <w:sz w:val="24"/>
          <w:szCs w:val="24"/>
        </w:rPr>
      </w:pPr>
      <w:r w:rsidRPr="00154129">
        <w:rPr>
          <w:rFonts w:ascii="Arial" w:hAnsi="Arial" w:cs="Arial"/>
          <w:sz w:val="24"/>
          <w:szCs w:val="24"/>
        </w:rPr>
        <w:t xml:space="preserve">the type, mix and use of </w:t>
      </w:r>
      <w:proofErr w:type="gramStart"/>
      <w:r w:rsidRPr="00154129">
        <w:rPr>
          <w:rFonts w:ascii="Arial" w:hAnsi="Arial" w:cs="Arial"/>
          <w:sz w:val="24"/>
          <w:szCs w:val="24"/>
        </w:rPr>
        <w:t>development;</w:t>
      </w:r>
      <w:proofErr w:type="gramEnd"/>
      <w:r w:rsidRPr="00154129">
        <w:rPr>
          <w:rFonts w:ascii="Arial" w:hAnsi="Arial" w:cs="Arial"/>
          <w:sz w:val="24"/>
          <w:szCs w:val="24"/>
        </w:rPr>
        <w:t xml:space="preserve"> </w:t>
      </w:r>
    </w:p>
    <w:p w14:paraId="69CD835F" w14:textId="77777777" w:rsidR="0040766D" w:rsidRDefault="0040766D" w:rsidP="0040766D">
      <w:pPr>
        <w:pStyle w:val="ListParagraph"/>
        <w:spacing w:after="0"/>
        <w:rPr>
          <w:rFonts w:ascii="Arial" w:hAnsi="Arial" w:cs="Arial"/>
          <w:sz w:val="24"/>
          <w:szCs w:val="24"/>
        </w:rPr>
      </w:pPr>
    </w:p>
    <w:p w14:paraId="171B07D0" w14:textId="77777777" w:rsidR="00154129" w:rsidRDefault="006E66E9" w:rsidP="00EB390A">
      <w:pPr>
        <w:pStyle w:val="ListParagraph"/>
        <w:numPr>
          <w:ilvl w:val="0"/>
          <w:numId w:val="37"/>
        </w:numPr>
        <w:spacing w:after="0"/>
        <w:rPr>
          <w:rFonts w:ascii="Arial" w:hAnsi="Arial" w:cs="Arial"/>
          <w:sz w:val="24"/>
          <w:szCs w:val="24"/>
        </w:rPr>
      </w:pPr>
      <w:r w:rsidRPr="00154129">
        <w:rPr>
          <w:rFonts w:ascii="Arial" w:hAnsi="Arial" w:cs="Arial"/>
          <w:sz w:val="24"/>
          <w:szCs w:val="24"/>
        </w:rPr>
        <w:t xml:space="preserve">the availability of and opportunities for public </w:t>
      </w:r>
      <w:proofErr w:type="gramStart"/>
      <w:r w:rsidRPr="00154129">
        <w:rPr>
          <w:rFonts w:ascii="Arial" w:hAnsi="Arial" w:cs="Arial"/>
          <w:sz w:val="24"/>
          <w:szCs w:val="24"/>
        </w:rPr>
        <w:t>transport;</w:t>
      </w:r>
      <w:proofErr w:type="gramEnd"/>
      <w:r w:rsidRPr="00154129">
        <w:rPr>
          <w:rFonts w:ascii="Arial" w:hAnsi="Arial" w:cs="Arial"/>
          <w:sz w:val="24"/>
          <w:szCs w:val="24"/>
        </w:rPr>
        <w:t xml:space="preserve"> </w:t>
      </w:r>
    </w:p>
    <w:p w14:paraId="4B4E6214" w14:textId="77777777" w:rsidR="0040766D" w:rsidRDefault="0040766D" w:rsidP="0040766D">
      <w:pPr>
        <w:pStyle w:val="ListParagraph"/>
        <w:spacing w:after="0"/>
        <w:rPr>
          <w:rFonts w:ascii="Arial" w:hAnsi="Arial" w:cs="Arial"/>
          <w:sz w:val="24"/>
          <w:szCs w:val="24"/>
        </w:rPr>
      </w:pPr>
    </w:p>
    <w:p w14:paraId="2D6F69FA" w14:textId="77777777" w:rsidR="00154129" w:rsidRDefault="006E66E9" w:rsidP="008A1E41">
      <w:pPr>
        <w:pStyle w:val="ListParagraph"/>
        <w:numPr>
          <w:ilvl w:val="0"/>
          <w:numId w:val="37"/>
        </w:numPr>
        <w:spacing w:after="0"/>
        <w:rPr>
          <w:rFonts w:ascii="Arial" w:hAnsi="Arial" w:cs="Arial"/>
          <w:sz w:val="24"/>
          <w:szCs w:val="24"/>
        </w:rPr>
      </w:pPr>
      <w:r w:rsidRPr="00154129">
        <w:rPr>
          <w:rFonts w:ascii="Arial" w:hAnsi="Arial" w:cs="Arial"/>
          <w:sz w:val="24"/>
          <w:szCs w:val="24"/>
        </w:rPr>
        <w:t xml:space="preserve">local car ownership levels; and </w:t>
      </w:r>
    </w:p>
    <w:p w14:paraId="123DD268" w14:textId="77777777" w:rsidR="0040766D" w:rsidRDefault="0040766D" w:rsidP="0040766D">
      <w:pPr>
        <w:pStyle w:val="ListParagraph"/>
        <w:spacing w:after="0"/>
        <w:rPr>
          <w:rFonts w:ascii="Arial" w:hAnsi="Arial" w:cs="Arial"/>
          <w:sz w:val="24"/>
          <w:szCs w:val="24"/>
        </w:rPr>
      </w:pPr>
    </w:p>
    <w:p w14:paraId="0FB1A546" w14:textId="10726354" w:rsidR="00670AD7" w:rsidRPr="00154129" w:rsidRDefault="006E66E9" w:rsidP="008A1E41">
      <w:pPr>
        <w:pStyle w:val="ListParagraph"/>
        <w:numPr>
          <w:ilvl w:val="0"/>
          <w:numId w:val="37"/>
        </w:numPr>
        <w:spacing w:after="0"/>
        <w:rPr>
          <w:rFonts w:ascii="Arial" w:hAnsi="Arial" w:cs="Arial"/>
          <w:sz w:val="24"/>
          <w:szCs w:val="24"/>
        </w:rPr>
      </w:pPr>
      <w:r w:rsidRPr="00154129">
        <w:rPr>
          <w:rFonts w:ascii="Arial" w:hAnsi="Arial" w:cs="Arial"/>
          <w:sz w:val="24"/>
          <w:szCs w:val="24"/>
        </w:rPr>
        <w:t xml:space="preserve">the need to ensure an adequate provision of spaces for charging plug-in and other ultra-low emission vehicles. </w:t>
      </w:r>
    </w:p>
    <w:p w14:paraId="795AC3B1" w14:textId="77777777" w:rsidR="00670AD7" w:rsidRDefault="00670AD7" w:rsidP="006C6310">
      <w:pPr>
        <w:spacing w:after="0"/>
        <w:rPr>
          <w:rFonts w:ascii="Arial" w:hAnsi="Arial" w:cs="Arial"/>
          <w:sz w:val="24"/>
          <w:szCs w:val="24"/>
        </w:rPr>
      </w:pPr>
    </w:p>
    <w:p w14:paraId="19A61D23" w14:textId="77777777" w:rsidR="00670AD7" w:rsidRDefault="006E66E9" w:rsidP="006C6310">
      <w:pPr>
        <w:spacing w:after="0"/>
        <w:rPr>
          <w:rFonts w:ascii="Arial" w:hAnsi="Arial" w:cs="Arial"/>
          <w:sz w:val="24"/>
          <w:szCs w:val="24"/>
        </w:rPr>
      </w:pPr>
      <w:r w:rsidRPr="006C6310">
        <w:rPr>
          <w:rFonts w:ascii="Arial" w:hAnsi="Arial" w:cs="Arial"/>
          <w:sz w:val="24"/>
          <w:szCs w:val="24"/>
        </w:rPr>
        <w:t xml:space="preserve">108. Maximum parking standards for residential and non-residential development should only be set where there is a clear and compelling justification that they are necessary for managing the local road network, or for optimising the density of development in city and town centres and other locations that are well served by public transport (in accordance with chapter 11 of this Framework). In town centres, local authorities should seek to improve the quality of parking so that it is convenient, </w:t>
      </w:r>
      <w:proofErr w:type="gramStart"/>
      <w:r w:rsidRPr="006C6310">
        <w:rPr>
          <w:rFonts w:ascii="Arial" w:hAnsi="Arial" w:cs="Arial"/>
          <w:sz w:val="24"/>
          <w:szCs w:val="24"/>
        </w:rPr>
        <w:t>safe</w:t>
      </w:r>
      <w:proofErr w:type="gramEnd"/>
      <w:r w:rsidRPr="006C6310">
        <w:rPr>
          <w:rFonts w:ascii="Arial" w:hAnsi="Arial" w:cs="Arial"/>
          <w:sz w:val="24"/>
          <w:szCs w:val="24"/>
        </w:rPr>
        <w:t xml:space="preserve"> and secure, alongside measures to promote accessibility for pedestrians and cyclists. </w:t>
      </w:r>
    </w:p>
    <w:p w14:paraId="0440F9A4" w14:textId="77777777" w:rsidR="00670AD7" w:rsidRDefault="00670AD7" w:rsidP="006C6310">
      <w:pPr>
        <w:spacing w:after="0"/>
        <w:rPr>
          <w:rFonts w:ascii="Arial" w:hAnsi="Arial" w:cs="Arial"/>
          <w:sz w:val="24"/>
          <w:szCs w:val="24"/>
        </w:rPr>
      </w:pPr>
    </w:p>
    <w:p w14:paraId="15BA19BC" w14:textId="77777777" w:rsidR="00670AD7" w:rsidRDefault="006E66E9" w:rsidP="006C6310">
      <w:pPr>
        <w:spacing w:after="0"/>
        <w:rPr>
          <w:rFonts w:ascii="Arial" w:hAnsi="Arial" w:cs="Arial"/>
          <w:sz w:val="24"/>
          <w:szCs w:val="24"/>
        </w:rPr>
      </w:pPr>
      <w:r w:rsidRPr="006C6310">
        <w:rPr>
          <w:rFonts w:ascii="Arial" w:hAnsi="Arial" w:cs="Arial"/>
          <w:sz w:val="24"/>
          <w:szCs w:val="24"/>
        </w:rPr>
        <w:t xml:space="preserve">109. Planning policies and decisions should recognise the importance of providing adequate overnight lorry parking facilities, </w:t>
      </w:r>
      <w:proofErr w:type="gramStart"/>
      <w:r w:rsidRPr="006C6310">
        <w:rPr>
          <w:rFonts w:ascii="Arial" w:hAnsi="Arial" w:cs="Arial"/>
          <w:sz w:val="24"/>
          <w:szCs w:val="24"/>
        </w:rPr>
        <w:t>taking into account</w:t>
      </w:r>
      <w:proofErr w:type="gramEnd"/>
      <w:r w:rsidRPr="006C6310">
        <w:rPr>
          <w:rFonts w:ascii="Arial" w:hAnsi="Arial" w:cs="Arial"/>
          <w:sz w:val="24"/>
          <w:szCs w:val="24"/>
        </w:rPr>
        <w:t xml:space="preserve"> any local shortages, to reduce the risk of parking in locations that lack proper facilities or could cause a nuisance. Proposals for new or expanded distribution centres should make provision for sufficient lorry parking to cater for their anticipated use. Considering development proposals </w:t>
      </w:r>
    </w:p>
    <w:p w14:paraId="2753A336" w14:textId="77777777" w:rsidR="00670AD7" w:rsidRDefault="00670AD7" w:rsidP="006C6310">
      <w:pPr>
        <w:spacing w:after="0"/>
        <w:rPr>
          <w:rFonts w:ascii="Arial" w:hAnsi="Arial" w:cs="Arial"/>
          <w:sz w:val="24"/>
          <w:szCs w:val="24"/>
        </w:rPr>
      </w:pPr>
    </w:p>
    <w:p w14:paraId="3AD1CF25" w14:textId="77777777" w:rsidR="00670AD7" w:rsidRDefault="006E66E9" w:rsidP="006C6310">
      <w:pPr>
        <w:spacing w:after="0"/>
        <w:rPr>
          <w:rFonts w:ascii="Arial" w:hAnsi="Arial" w:cs="Arial"/>
          <w:sz w:val="24"/>
          <w:szCs w:val="24"/>
        </w:rPr>
      </w:pPr>
      <w:r w:rsidRPr="006C6310">
        <w:rPr>
          <w:rFonts w:ascii="Arial" w:hAnsi="Arial" w:cs="Arial"/>
          <w:sz w:val="24"/>
          <w:szCs w:val="24"/>
        </w:rPr>
        <w:t xml:space="preserve">110. In assessing sites that may be allocated for development in plans, or specific applications for development, it should be ensured that: </w:t>
      </w:r>
    </w:p>
    <w:p w14:paraId="2F9DE77D" w14:textId="77777777" w:rsidR="00670AD7" w:rsidRDefault="00670AD7" w:rsidP="006C6310">
      <w:pPr>
        <w:spacing w:after="0"/>
        <w:rPr>
          <w:rFonts w:ascii="Arial" w:hAnsi="Arial" w:cs="Arial"/>
          <w:sz w:val="24"/>
          <w:szCs w:val="24"/>
        </w:rPr>
      </w:pPr>
    </w:p>
    <w:p w14:paraId="7144D62F" w14:textId="4186BD36" w:rsidR="00670AD7" w:rsidRPr="0040766D" w:rsidRDefault="006E66E9" w:rsidP="0040766D">
      <w:pPr>
        <w:pStyle w:val="ListParagraph"/>
        <w:numPr>
          <w:ilvl w:val="0"/>
          <w:numId w:val="40"/>
        </w:numPr>
        <w:spacing w:after="0"/>
        <w:rPr>
          <w:rFonts w:ascii="Arial" w:hAnsi="Arial" w:cs="Arial"/>
          <w:sz w:val="24"/>
          <w:szCs w:val="24"/>
        </w:rPr>
      </w:pPr>
      <w:r w:rsidRPr="0040766D">
        <w:rPr>
          <w:rFonts w:ascii="Arial" w:hAnsi="Arial" w:cs="Arial"/>
          <w:sz w:val="24"/>
          <w:szCs w:val="24"/>
        </w:rPr>
        <w:t xml:space="preserve">appropriate opportunities to promote sustainable transport modes can be – or have been – taken up, given the type of development and its </w:t>
      </w:r>
      <w:proofErr w:type="gramStart"/>
      <w:r w:rsidRPr="0040766D">
        <w:rPr>
          <w:rFonts w:ascii="Arial" w:hAnsi="Arial" w:cs="Arial"/>
          <w:sz w:val="24"/>
          <w:szCs w:val="24"/>
        </w:rPr>
        <w:t>location;</w:t>
      </w:r>
      <w:proofErr w:type="gramEnd"/>
      <w:r w:rsidRPr="0040766D">
        <w:rPr>
          <w:rFonts w:ascii="Arial" w:hAnsi="Arial" w:cs="Arial"/>
          <w:sz w:val="24"/>
          <w:szCs w:val="24"/>
        </w:rPr>
        <w:t xml:space="preserve"> </w:t>
      </w:r>
    </w:p>
    <w:p w14:paraId="53AA15F5" w14:textId="77777777" w:rsidR="00670AD7" w:rsidRDefault="00670AD7" w:rsidP="006C6310">
      <w:pPr>
        <w:spacing w:after="0"/>
        <w:rPr>
          <w:rFonts w:ascii="Arial" w:hAnsi="Arial" w:cs="Arial"/>
          <w:sz w:val="24"/>
          <w:szCs w:val="24"/>
        </w:rPr>
      </w:pPr>
    </w:p>
    <w:p w14:paraId="444980C3" w14:textId="49DEB2C5" w:rsidR="00670AD7" w:rsidRPr="0040766D" w:rsidRDefault="006E66E9" w:rsidP="0040766D">
      <w:pPr>
        <w:pStyle w:val="ListParagraph"/>
        <w:numPr>
          <w:ilvl w:val="0"/>
          <w:numId w:val="40"/>
        </w:numPr>
        <w:spacing w:after="0"/>
        <w:rPr>
          <w:rFonts w:ascii="Arial" w:hAnsi="Arial" w:cs="Arial"/>
          <w:sz w:val="24"/>
          <w:szCs w:val="24"/>
        </w:rPr>
      </w:pPr>
      <w:r w:rsidRPr="0040766D">
        <w:rPr>
          <w:rFonts w:ascii="Arial" w:hAnsi="Arial" w:cs="Arial"/>
          <w:sz w:val="24"/>
          <w:szCs w:val="24"/>
        </w:rPr>
        <w:t xml:space="preserve">safe and suitable access to the site can be achieved for all </w:t>
      </w:r>
      <w:proofErr w:type="gramStart"/>
      <w:r w:rsidRPr="0040766D">
        <w:rPr>
          <w:rFonts w:ascii="Arial" w:hAnsi="Arial" w:cs="Arial"/>
          <w:sz w:val="24"/>
          <w:szCs w:val="24"/>
        </w:rPr>
        <w:t>users;</w:t>
      </w:r>
      <w:proofErr w:type="gramEnd"/>
    </w:p>
    <w:p w14:paraId="194B2F25" w14:textId="77777777" w:rsidR="00670AD7" w:rsidRDefault="00670AD7" w:rsidP="006C6310">
      <w:pPr>
        <w:spacing w:after="0"/>
        <w:rPr>
          <w:rFonts w:ascii="Arial" w:hAnsi="Arial" w:cs="Arial"/>
          <w:sz w:val="24"/>
          <w:szCs w:val="24"/>
        </w:rPr>
      </w:pPr>
    </w:p>
    <w:p w14:paraId="5CBB622A" w14:textId="57137E50" w:rsidR="00670AD7" w:rsidRPr="0040766D" w:rsidRDefault="006E66E9" w:rsidP="0040766D">
      <w:pPr>
        <w:pStyle w:val="ListParagraph"/>
        <w:numPr>
          <w:ilvl w:val="0"/>
          <w:numId w:val="40"/>
        </w:numPr>
        <w:spacing w:after="0"/>
        <w:rPr>
          <w:rFonts w:ascii="Arial" w:hAnsi="Arial" w:cs="Arial"/>
          <w:sz w:val="24"/>
          <w:szCs w:val="24"/>
        </w:rPr>
      </w:pPr>
      <w:r w:rsidRPr="0040766D">
        <w:rPr>
          <w:rFonts w:ascii="Arial" w:hAnsi="Arial" w:cs="Arial"/>
          <w:sz w:val="24"/>
          <w:szCs w:val="24"/>
        </w:rPr>
        <w:t xml:space="preserve">the design of streets, parking areas, other transport elements and the content of associated standards reflects current national guidance, including the National Design Guide and the National Model Design Code </w:t>
      </w:r>
      <w:r w:rsidRPr="0040766D">
        <w:rPr>
          <w:rFonts w:ascii="Arial" w:hAnsi="Arial" w:cs="Arial"/>
          <w:sz w:val="24"/>
          <w:szCs w:val="24"/>
          <w:vertAlign w:val="superscript"/>
        </w:rPr>
        <w:t>46</w:t>
      </w:r>
      <w:r w:rsidRPr="0040766D">
        <w:rPr>
          <w:rFonts w:ascii="Arial" w:hAnsi="Arial" w:cs="Arial"/>
          <w:sz w:val="24"/>
          <w:szCs w:val="24"/>
        </w:rPr>
        <w:t xml:space="preserve">; and </w:t>
      </w:r>
    </w:p>
    <w:p w14:paraId="0D6D0EB7" w14:textId="77777777" w:rsidR="00670AD7" w:rsidRDefault="00670AD7" w:rsidP="006C6310">
      <w:pPr>
        <w:spacing w:after="0"/>
        <w:rPr>
          <w:rFonts w:ascii="Arial" w:hAnsi="Arial" w:cs="Arial"/>
          <w:sz w:val="24"/>
          <w:szCs w:val="24"/>
        </w:rPr>
      </w:pPr>
    </w:p>
    <w:p w14:paraId="05C68210" w14:textId="4833CFD9" w:rsidR="00670AD7" w:rsidRPr="0040766D" w:rsidRDefault="006E66E9" w:rsidP="0040766D">
      <w:pPr>
        <w:pStyle w:val="ListParagraph"/>
        <w:numPr>
          <w:ilvl w:val="0"/>
          <w:numId w:val="40"/>
        </w:numPr>
        <w:spacing w:after="0"/>
        <w:rPr>
          <w:rFonts w:ascii="Arial" w:hAnsi="Arial" w:cs="Arial"/>
          <w:sz w:val="24"/>
          <w:szCs w:val="24"/>
        </w:rPr>
      </w:pPr>
      <w:r w:rsidRPr="0040766D">
        <w:rPr>
          <w:rFonts w:ascii="Arial" w:hAnsi="Arial" w:cs="Arial"/>
          <w:sz w:val="24"/>
          <w:szCs w:val="24"/>
        </w:rPr>
        <w:lastRenderedPageBreak/>
        <w:t xml:space="preserve">any significant impacts from the development on the transport network (in terms of capacity and congestion), or on highway safety, can be cost effectively mitigated to an acceptable degree. </w:t>
      </w:r>
    </w:p>
    <w:p w14:paraId="448733E1" w14:textId="77777777" w:rsidR="00670AD7" w:rsidRDefault="00670AD7" w:rsidP="006C6310">
      <w:pPr>
        <w:spacing w:after="0"/>
        <w:rPr>
          <w:rFonts w:ascii="Arial" w:hAnsi="Arial" w:cs="Arial"/>
          <w:sz w:val="24"/>
          <w:szCs w:val="24"/>
        </w:rPr>
      </w:pPr>
    </w:p>
    <w:p w14:paraId="1061B771" w14:textId="77777777" w:rsidR="00670AD7" w:rsidRDefault="006E66E9" w:rsidP="006C6310">
      <w:pPr>
        <w:spacing w:after="0"/>
        <w:rPr>
          <w:rFonts w:ascii="Arial" w:hAnsi="Arial" w:cs="Arial"/>
          <w:sz w:val="24"/>
          <w:szCs w:val="24"/>
        </w:rPr>
      </w:pPr>
      <w:r w:rsidRPr="006C6310">
        <w:rPr>
          <w:rFonts w:ascii="Arial" w:hAnsi="Arial" w:cs="Arial"/>
          <w:sz w:val="24"/>
          <w:szCs w:val="24"/>
        </w:rPr>
        <w:t xml:space="preserve">111. Development should only be prevented or refused on highways grounds if there would be an unacceptable impact on highway safety, or the residual cumulative impacts on the road network would be severe. </w:t>
      </w:r>
    </w:p>
    <w:p w14:paraId="64B3567D" w14:textId="77777777" w:rsidR="00670AD7" w:rsidRDefault="00670AD7" w:rsidP="006C6310">
      <w:pPr>
        <w:spacing w:after="0"/>
        <w:rPr>
          <w:rFonts w:ascii="Arial" w:hAnsi="Arial" w:cs="Arial"/>
          <w:sz w:val="24"/>
          <w:szCs w:val="24"/>
        </w:rPr>
      </w:pPr>
    </w:p>
    <w:p w14:paraId="378434F1" w14:textId="77777777" w:rsidR="00670AD7" w:rsidRDefault="006E66E9" w:rsidP="006C6310">
      <w:pPr>
        <w:spacing w:after="0"/>
        <w:rPr>
          <w:rFonts w:ascii="Arial" w:hAnsi="Arial" w:cs="Arial"/>
          <w:sz w:val="24"/>
          <w:szCs w:val="24"/>
        </w:rPr>
      </w:pPr>
      <w:r w:rsidRPr="006C6310">
        <w:rPr>
          <w:rFonts w:ascii="Arial" w:hAnsi="Arial" w:cs="Arial"/>
          <w:sz w:val="24"/>
          <w:szCs w:val="24"/>
        </w:rPr>
        <w:t xml:space="preserve">112. Within this context, applications for development should: </w:t>
      </w:r>
    </w:p>
    <w:p w14:paraId="3DC61CBE" w14:textId="77777777" w:rsidR="00670AD7" w:rsidRDefault="00670AD7" w:rsidP="006C6310">
      <w:pPr>
        <w:spacing w:after="0"/>
        <w:rPr>
          <w:rFonts w:ascii="Arial" w:hAnsi="Arial" w:cs="Arial"/>
          <w:sz w:val="24"/>
          <w:szCs w:val="24"/>
        </w:rPr>
      </w:pPr>
    </w:p>
    <w:p w14:paraId="414744F6" w14:textId="0D10C784" w:rsidR="00670AD7" w:rsidRPr="0040766D" w:rsidRDefault="006E66E9" w:rsidP="0040766D">
      <w:pPr>
        <w:pStyle w:val="ListParagraph"/>
        <w:numPr>
          <w:ilvl w:val="0"/>
          <w:numId w:val="41"/>
        </w:numPr>
        <w:spacing w:after="0"/>
        <w:rPr>
          <w:rFonts w:ascii="Arial" w:hAnsi="Arial" w:cs="Arial"/>
          <w:sz w:val="24"/>
          <w:szCs w:val="24"/>
        </w:rPr>
      </w:pPr>
      <w:r w:rsidRPr="0040766D">
        <w:rPr>
          <w:rFonts w:ascii="Arial" w:hAnsi="Arial" w:cs="Arial"/>
          <w:sz w:val="24"/>
          <w:szCs w:val="24"/>
        </w:rPr>
        <w:t xml:space="preserve">give priority first to pedestrian and cycle movements, both within the scheme and with neighbouring areas; and second – so far as possible – to facilitating access to high quality public transport, with layouts that maximise the catchment area for bus or other public transport services, and appropriate facilities that encourage public transport </w:t>
      </w:r>
      <w:proofErr w:type="gramStart"/>
      <w:r w:rsidRPr="0040766D">
        <w:rPr>
          <w:rFonts w:ascii="Arial" w:hAnsi="Arial" w:cs="Arial"/>
          <w:sz w:val="24"/>
          <w:szCs w:val="24"/>
        </w:rPr>
        <w:t>use;</w:t>
      </w:r>
      <w:proofErr w:type="gramEnd"/>
      <w:r w:rsidRPr="0040766D">
        <w:rPr>
          <w:rFonts w:ascii="Arial" w:hAnsi="Arial" w:cs="Arial"/>
          <w:sz w:val="24"/>
          <w:szCs w:val="24"/>
        </w:rPr>
        <w:t xml:space="preserve"> </w:t>
      </w:r>
    </w:p>
    <w:p w14:paraId="7451C622" w14:textId="77777777" w:rsidR="00670AD7" w:rsidRDefault="00670AD7" w:rsidP="006C6310">
      <w:pPr>
        <w:spacing w:after="0"/>
        <w:rPr>
          <w:rFonts w:ascii="Arial" w:hAnsi="Arial" w:cs="Arial"/>
          <w:sz w:val="24"/>
          <w:szCs w:val="24"/>
        </w:rPr>
      </w:pPr>
    </w:p>
    <w:p w14:paraId="0E0902F0" w14:textId="2DC231B0" w:rsidR="00670AD7" w:rsidRPr="0040766D" w:rsidRDefault="006E66E9" w:rsidP="0040766D">
      <w:pPr>
        <w:pStyle w:val="ListParagraph"/>
        <w:numPr>
          <w:ilvl w:val="0"/>
          <w:numId w:val="41"/>
        </w:numPr>
        <w:spacing w:after="0"/>
        <w:rPr>
          <w:rFonts w:ascii="Arial" w:hAnsi="Arial" w:cs="Arial"/>
          <w:sz w:val="24"/>
          <w:szCs w:val="24"/>
        </w:rPr>
      </w:pPr>
      <w:r w:rsidRPr="0040766D">
        <w:rPr>
          <w:rFonts w:ascii="Arial" w:hAnsi="Arial" w:cs="Arial"/>
          <w:sz w:val="24"/>
          <w:szCs w:val="24"/>
        </w:rPr>
        <w:t xml:space="preserve">address the needs of people with disabilities and reduced mobility in relation to all modes of </w:t>
      </w:r>
      <w:proofErr w:type="gramStart"/>
      <w:r w:rsidRPr="0040766D">
        <w:rPr>
          <w:rFonts w:ascii="Arial" w:hAnsi="Arial" w:cs="Arial"/>
          <w:sz w:val="24"/>
          <w:szCs w:val="24"/>
        </w:rPr>
        <w:t>transport;</w:t>
      </w:r>
      <w:proofErr w:type="gramEnd"/>
      <w:r w:rsidRPr="0040766D">
        <w:rPr>
          <w:rFonts w:ascii="Arial" w:hAnsi="Arial" w:cs="Arial"/>
          <w:sz w:val="24"/>
          <w:szCs w:val="24"/>
        </w:rPr>
        <w:t xml:space="preserve"> </w:t>
      </w:r>
    </w:p>
    <w:p w14:paraId="61966B86" w14:textId="77777777" w:rsidR="00670AD7" w:rsidRDefault="00670AD7" w:rsidP="006C6310">
      <w:pPr>
        <w:spacing w:after="0"/>
        <w:rPr>
          <w:rFonts w:ascii="Arial" w:hAnsi="Arial" w:cs="Arial"/>
          <w:sz w:val="24"/>
          <w:szCs w:val="24"/>
        </w:rPr>
      </w:pPr>
    </w:p>
    <w:p w14:paraId="5DF8D935" w14:textId="4953549F" w:rsidR="00670AD7" w:rsidRPr="0040766D" w:rsidRDefault="006E66E9" w:rsidP="0040766D">
      <w:pPr>
        <w:pStyle w:val="ListParagraph"/>
        <w:numPr>
          <w:ilvl w:val="0"/>
          <w:numId w:val="41"/>
        </w:numPr>
        <w:spacing w:after="0"/>
        <w:rPr>
          <w:rFonts w:ascii="Arial" w:hAnsi="Arial" w:cs="Arial"/>
          <w:sz w:val="24"/>
          <w:szCs w:val="24"/>
        </w:rPr>
      </w:pPr>
      <w:r w:rsidRPr="0040766D">
        <w:rPr>
          <w:rFonts w:ascii="Arial" w:hAnsi="Arial" w:cs="Arial"/>
          <w:sz w:val="24"/>
          <w:szCs w:val="24"/>
        </w:rPr>
        <w:t xml:space="preserve">create places that are safe, secure and attractive – which minimise the scope for conflicts between pedestrians, cyclists and vehicles, avoid unnecessary street clutter, and respond to local character and design </w:t>
      </w:r>
      <w:proofErr w:type="gramStart"/>
      <w:r w:rsidRPr="0040766D">
        <w:rPr>
          <w:rFonts w:ascii="Arial" w:hAnsi="Arial" w:cs="Arial"/>
          <w:sz w:val="24"/>
          <w:szCs w:val="24"/>
        </w:rPr>
        <w:t>standards;</w:t>
      </w:r>
      <w:proofErr w:type="gramEnd"/>
      <w:r w:rsidRPr="0040766D">
        <w:rPr>
          <w:rFonts w:ascii="Arial" w:hAnsi="Arial" w:cs="Arial"/>
          <w:sz w:val="24"/>
          <w:szCs w:val="24"/>
        </w:rPr>
        <w:t xml:space="preserve"> </w:t>
      </w:r>
    </w:p>
    <w:p w14:paraId="6F322C12" w14:textId="77777777" w:rsidR="00670AD7" w:rsidRDefault="00670AD7" w:rsidP="006C6310">
      <w:pPr>
        <w:spacing w:after="0"/>
        <w:rPr>
          <w:rFonts w:ascii="Arial" w:hAnsi="Arial" w:cs="Arial"/>
          <w:sz w:val="24"/>
          <w:szCs w:val="24"/>
        </w:rPr>
      </w:pPr>
    </w:p>
    <w:p w14:paraId="6DA0096E" w14:textId="672AB39C" w:rsidR="00670AD7" w:rsidRPr="0040766D" w:rsidRDefault="006E66E9" w:rsidP="0040766D">
      <w:pPr>
        <w:pStyle w:val="ListParagraph"/>
        <w:numPr>
          <w:ilvl w:val="0"/>
          <w:numId w:val="41"/>
        </w:numPr>
        <w:spacing w:after="0"/>
        <w:rPr>
          <w:rFonts w:ascii="Arial" w:hAnsi="Arial" w:cs="Arial"/>
          <w:sz w:val="24"/>
          <w:szCs w:val="24"/>
        </w:rPr>
      </w:pPr>
      <w:r w:rsidRPr="0040766D">
        <w:rPr>
          <w:rFonts w:ascii="Arial" w:hAnsi="Arial" w:cs="Arial"/>
          <w:sz w:val="24"/>
          <w:szCs w:val="24"/>
        </w:rPr>
        <w:t xml:space="preserve">allow for the efficient delivery of goods, and access by service and emergency vehicles; and </w:t>
      </w:r>
    </w:p>
    <w:p w14:paraId="44804563" w14:textId="77777777" w:rsidR="00670AD7" w:rsidRDefault="00670AD7" w:rsidP="006C6310">
      <w:pPr>
        <w:spacing w:after="0"/>
        <w:rPr>
          <w:rFonts w:ascii="Arial" w:hAnsi="Arial" w:cs="Arial"/>
          <w:sz w:val="24"/>
          <w:szCs w:val="24"/>
        </w:rPr>
      </w:pPr>
    </w:p>
    <w:p w14:paraId="4A9D6605" w14:textId="7142A98D" w:rsidR="00670AD7" w:rsidRPr="0040766D" w:rsidRDefault="006E66E9" w:rsidP="0040766D">
      <w:pPr>
        <w:pStyle w:val="ListParagraph"/>
        <w:numPr>
          <w:ilvl w:val="0"/>
          <w:numId w:val="41"/>
        </w:numPr>
        <w:spacing w:after="0"/>
        <w:rPr>
          <w:rFonts w:ascii="Arial" w:hAnsi="Arial" w:cs="Arial"/>
          <w:sz w:val="24"/>
          <w:szCs w:val="24"/>
        </w:rPr>
      </w:pPr>
      <w:r w:rsidRPr="0040766D">
        <w:rPr>
          <w:rFonts w:ascii="Arial" w:hAnsi="Arial" w:cs="Arial"/>
          <w:sz w:val="24"/>
          <w:szCs w:val="24"/>
        </w:rPr>
        <w:t xml:space="preserve">be designed to enable charging of plug-in and other ultra-low emission vehicles in safe, </w:t>
      </w:r>
      <w:proofErr w:type="gramStart"/>
      <w:r w:rsidRPr="0040766D">
        <w:rPr>
          <w:rFonts w:ascii="Arial" w:hAnsi="Arial" w:cs="Arial"/>
          <w:sz w:val="24"/>
          <w:szCs w:val="24"/>
        </w:rPr>
        <w:t>accessible</w:t>
      </w:r>
      <w:proofErr w:type="gramEnd"/>
      <w:r w:rsidRPr="0040766D">
        <w:rPr>
          <w:rFonts w:ascii="Arial" w:hAnsi="Arial" w:cs="Arial"/>
          <w:sz w:val="24"/>
          <w:szCs w:val="24"/>
        </w:rPr>
        <w:t xml:space="preserve"> and convenient locations. </w:t>
      </w:r>
    </w:p>
    <w:p w14:paraId="58BDDD8C" w14:textId="77777777" w:rsidR="00670AD7" w:rsidRDefault="00670AD7" w:rsidP="006C6310">
      <w:pPr>
        <w:spacing w:after="0"/>
        <w:rPr>
          <w:rFonts w:ascii="Arial" w:hAnsi="Arial" w:cs="Arial"/>
          <w:sz w:val="24"/>
          <w:szCs w:val="24"/>
        </w:rPr>
      </w:pPr>
    </w:p>
    <w:p w14:paraId="782C0857" w14:textId="04B0A979" w:rsidR="006E66E9" w:rsidRPr="006C6310" w:rsidRDefault="006E66E9" w:rsidP="006C6310">
      <w:pPr>
        <w:spacing w:after="0"/>
        <w:rPr>
          <w:rFonts w:ascii="Arial" w:hAnsi="Arial" w:cs="Arial"/>
          <w:sz w:val="24"/>
          <w:szCs w:val="24"/>
        </w:rPr>
      </w:pPr>
      <w:r w:rsidRPr="006C6310">
        <w:rPr>
          <w:rFonts w:ascii="Arial" w:hAnsi="Arial" w:cs="Arial"/>
          <w:sz w:val="24"/>
          <w:szCs w:val="24"/>
        </w:rPr>
        <w:t xml:space="preserve">113. All developments that will generate significant amounts of movement should be required to provide a travel plan, and the application should be supported by a transport statement or transport assessment so that the likely impacts of the proposal can be assessed. </w:t>
      </w:r>
    </w:p>
    <w:p w14:paraId="2BF0207E" w14:textId="5AF05129" w:rsidR="006C6310" w:rsidRDefault="006C6310" w:rsidP="006C6310">
      <w:pPr>
        <w:spacing w:after="0"/>
        <w:rPr>
          <w:rFonts w:ascii="Arial" w:hAnsi="Arial" w:cs="Arial"/>
          <w:i/>
          <w:iCs/>
          <w:sz w:val="24"/>
          <w:szCs w:val="24"/>
        </w:rPr>
      </w:pPr>
    </w:p>
    <w:p w14:paraId="50667C24" w14:textId="06B560A6" w:rsidR="00670AD7" w:rsidRDefault="00670AD7" w:rsidP="006C6310">
      <w:pPr>
        <w:spacing w:after="0"/>
        <w:rPr>
          <w:rFonts w:ascii="Arial" w:hAnsi="Arial" w:cs="Arial"/>
          <w:i/>
          <w:iCs/>
          <w:sz w:val="24"/>
          <w:szCs w:val="24"/>
        </w:rPr>
      </w:pPr>
    </w:p>
    <w:p w14:paraId="77498589" w14:textId="77777777" w:rsidR="00670AD7" w:rsidRDefault="00670AD7" w:rsidP="006C6310">
      <w:pPr>
        <w:spacing w:after="0"/>
        <w:rPr>
          <w:rFonts w:ascii="Arial" w:hAnsi="Arial" w:cs="Arial"/>
          <w:i/>
          <w:iCs/>
          <w:sz w:val="24"/>
          <w:szCs w:val="24"/>
        </w:rPr>
      </w:pPr>
    </w:p>
    <w:p w14:paraId="204BA646" w14:textId="77777777" w:rsidR="006C6310" w:rsidRPr="00670AD7" w:rsidRDefault="006C6310" w:rsidP="006C6310">
      <w:pPr>
        <w:spacing w:after="0" w:line="276" w:lineRule="auto"/>
        <w:rPr>
          <w:rFonts w:ascii="Arial" w:hAnsi="Arial" w:cs="Arial"/>
          <w:i/>
          <w:iCs/>
          <w:sz w:val="24"/>
          <w:szCs w:val="24"/>
        </w:rPr>
      </w:pPr>
      <w:r w:rsidRPr="00670AD7">
        <w:rPr>
          <w:rFonts w:ascii="Arial" w:hAnsi="Arial" w:cs="Arial"/>
          <w:i/>
          <w:iCs/>
          <w:sz w:val="24"/>
          <w:szCs w:val="24"/>
        </w:rPr>
        <w:t>NPPF References:</w:t>
      </w:r>
    </w:p>
    <w:p w14:paraId="050EB53D" w14:textId="08622FB9" w:rsidR="006C6310" w:rsidRPr="00670AD7" w:rsidRDefault="006C6310" w:rsidP="006C6310">
      <w:pPr>
        <w:spacing w:after="0"/>
        <w:rPr>
          <w:rFonts w:ascii="Arial" w:hAnsi="Arial" w:cs="Arial"/>
          <w:i/>
          <w:iCs/>
          <w:sz w:val="24"/>
          <w:szCs w:val="24"/>
        </w:rPr>
      </w:pPr>
    </w:p>
    <w:p w14:paraId="0A753081" w14:textId="77777777" w:rsidR="00670AD7" w:rsidRPr="00670AD7" w:rsidRDefault="00670AD7" w:rsidP="006C6310">
      <w:pPr>
        <w:spacing w:after="0"/>
        <w:rPr>
          <w:rFonts w:ascii="Arial" w:hAnsi="Arial" w:cs="Arial"/>
          <w:i/>
          <w:iCs/>
          <w:sz w:val="24"/>
          <w:szCs w:val="24"/>
        </w:rPr>
      </w:pPr>
      <w:r w:rsidRPr="00670AD7">
        <w:rPr>
          <w:rFonts w:ascii="Arial" w:hAnsi="Arial" w:cs="Arial"/>
          <w:i/>
          <w:iCs/>
          <w:sz w:val="24"/>
          <w:szCs w:val="24"/>
        </w:rPr>
        <w:t xml:space="preserve">44 Policies for large scale facilities should, where necessary, be developed through collaboration between strategic policy-making authorities and other relevant bodies. Examples of such facilities include ports, airports, interchanges for rail freight, public transport projects and roadside services. The primary function of roadside services should be to support the safety and welfare of the road user (and most such proposals are unlikely to be nationally significant infrastructure projects). </w:t>
      </w:r>
    </w:p>
    <w:p w14:paraId="3F9F0774" w14:textId="77777777" w:rsidR="00670AD7" w:rsidRPr="00670AD7" w:rsidRDefault="00670AD7" w:rsidP="006C6310">
      <w:pPr>
        <w:spacing w:after="0"/>
        <w:rPr>
          <w:rFonts w:ascii="Arial" w:hAnsi="Arial" w:cs="Arial"/>
          <w:i/>
          <w:iCs/>
          <w:sz w:val="24"/>
          <w:szCs w:val="24"/>
        </w:rPr>
      </w:pPr>
    </w:p>
    <w:p w14:paraId="39CD787E" w14:textId="52EDBD3D" w:rsidR="00670AD7" w:rsidRPr="00670AD7" w:rsidRDefault="00670AD7" w:rsidP="006C6310">
      <w:pPr>
        <w:spacing w:after="0"/>
        <w:rPr>
          <w:rFonts w:ascii="Arial" w:hAnsi="Arial" w:cs="Arial"/>
          <w:i/>
          <w:iCs/>
          <w:sz w:val="24"/>
          <w:szCs w:val="24"/>
        </w:rPr>
      </w:pPr>
      <w:r w:rsidRPr="00670AD7">
        <w:rPr>
          <w:rFonts w:ascii="Arial" w:hAnsi="Arial" w:cs="Arial"/>
          <w:i/>
          <w:iCs/>
          <w:sz w:val="24"/>
          <w:szCs w:val="24"/>
        </w:rPr>
        <w:t>45 Department for Transport (2015) General Aviation Strategy.</w:t>
      </w:r>
    </w:p>
    <w:p w14:paraId="0581ADAC" w14:textId="77777777" w:rsidR="00670AD7" w:rsidRPr="00670AD7" w:rsidRDefault="00670AD7" w:rsidP="006C6310">
      <w:pPr>
        <w:spacing w:after="0"/>
        <w:rPr>
          <w:rFonts w:ascii="Arial" w:hAnsi="Arial" w:cs="Arial"/>
          <w:i/>
          <w:iCs/>
          <w:sz w:val="24"/>
          <w:szCs w:val="24"/>
        </w:rPr>
      </w:pPr>
    </w:p>
    <w:p w14:paraId="37905E8E" w14:textId="77777777" w:rsidR="00670AD7" w:rsidRPr="00670AD7" w:rsidRDefault="00670AD7" w:rsidP="00670AD7">
      <w:pPr>
        <w:spacing w:after="0"/>
        <w:rPr>
          <w:rFonts w:ascii="Arial" w:hAnsi="Arial" w:cs="Arial"/>
          <w:i/>
          <w:iCs/>
          <w:sz w:val="24"/>
          <w:szCs w:val="24"/>
        </w:rPr>
      </w:pPr>
      <w:r w:rsidRPr="00670AD7">
        <w:rPr>
          <w:rFonts w:ascii="Arial" w:hAnsi="Arial" w:cs="Arial"/>
          <w:i/>
          <w:iCs/>
          <w:sz w:val="24"/>
          <w:szCs w:val="24"/>
        </w:rPr>
        <w:t>46 Policies and decisions should not make use of or reflect the former Design Bulletin 32, which was withdrawn in 2007.</w:t>
      </w:r>
    </w:p>
    <w:p w14:paraId="3FFEF6AE" w14:textId="77777777" w:rsidR="00FF5045" w:rsidRDefault="00FF5045">
      <w:pPr>
        <w:rPr>
          <w:rFonts w:ascii="Arial" w:hAnsi="Arial" w:cs="Arial"/>
          <w:i/>
          <w:iCs/>
          <w:sz w:val="24"/>
          <w:szCs w:val="24"/>
        </w:rPr>
      </w:pPr>
      <w:r>
        <w:rPr>
          <w:rFonts w:ascii="Arial" w:hAnsi="Arial" w:cs="Arial"/>
          <w:i/>
          <w:iCs/>
          <w:sz w:val="24"/>
          <w:szCs w:val="24"/>
        </w:rPr>
        <w:br w:type="page"/>
      </w:r>
    </w:p>
    <w:p w14:paraId="5965BA4F" w14:textId="58C21591" w:rsidR="00FE6249" w:rsidRPr="006C6310" w:rsidRDefault="00FE6249" w:rsidP="00FE6249">
      <w:pPr>
        <w:spacing w:after="0"/>
        <w:rPr>
          <w:rFonts w:ascii="Arial" w:hAnsi="Arial" w:cs="Arial"/>
          <w:sz w:val="24"/>
          <w:szCs w:val="24"/>
        </w:rPr>
      </w:pPr>
      <w:r w:rsidRPr="006C6310">
        <w:rPr>
          <w:rFonts w:ascii="Arial" w:hAnsi="Arial" w:cs="Arial"/>
          <w:b/>
          <w:bCs/>
          <w:sz w:val="24"/>
          <w:szCs w:val="24"/>
        </w:rPr>
        <w:lastRenderedPageBreak/>
        <w:t xml:space="preserve">APPENDIX </w:t>
      </w:r>
      <w:r>
        <w:rPr>
          <w:rFonts w:ascii="Arial" w:hAnsi="Arial" w:cs="Arial"/>
          <w:b/>
          <w:bCs/>
          <w:sz w:val="24"/>
          <w:szCs w:val="24"/>
        </w:rPr>
        <w:t>4</w:t>
      </w:r>
      <w:r w:rsidRPr="006C6310">
        <w:rPr>
          <w:rFonts w:ascii="Arial" w:hAnsi="Arial" w:cs="Arial"/>
          <w:b/>
          <w:bCs/>
          <w:sz w:val="24"/>
          <w:szCs w:val="24"/>
        </w:rPr>
        <w:t xml:space="preserve"> – </w:t>
      </w:r>
      <w:r>
        <w:rPr>
          <w:rFonts w:ascii="Arial" w:hAnsi="Arial" w:cs="Arial"/>
          <w:b/>
          <w:bCs/>
          <w:sz w:val="24"/>
          <w:szCs w:val="24"/>
        </w:rPr>
        <w:t>GOVERNMENT GUIDANCE ON MINERALS PLANNING</w:t>
      </w:r>
    </w:p>
    <w:p w14:paraId="2EA951E6" w14:textId="72DF2A2B" w:rsidR="00FE6249" w:rsidRDefault="00FE6249" w:rsidP="00FE6249">
      <w:pPr>
        <w:rPr>
          <w:rFonts w:ascii="Arial" w:hAnsi="Arial" w:cs="Arial"/>
          <w:i/>
          <w:iCs/>
          <w:sz w:val="24"/>
          <w:szCs w:val="24"/>
        </w:rPr>
      </w:pPr>
    </w:p>
    <w:p w14:paraId="7661B372" w14:textId="3F95C173" w:rsidR="00FE6249" w:rsidRPr="00FE6249" w:rsidRDefault="00FE6249" w:rsidP="00FE6249">
      <w:pPr>
        <w:rPr>
          <w:rFonts w:ascii="Arial" w:hAnsi="Arial" w:cs="Arial"/>
          <w:sz w:val="24"/>
          <w:szCs w:val="24"/>
        </w:rPr>
      </w:pPr>
      <w:r>
        <w:rPr>
          <w:rFonts w:ascii="Arial" w:hAnsi="Arial" w:cs="Arial"/>
          <w:sz w:val="24"/>
          <w:szCs w:val="24"/>
        </w:rPr>
        <w:t xml:space="preserve">See fuller guidance at </w:t>
      </w:r>
      <w:hyperlink r:id="rId18" w:history="1">
        <w:r w:rsidRPr="00532847">
          <w:rPr>
            <w:rStyle w:val="Hyperlink"/>
            <w:rFonts w:ascii="Arial" w:hAnsi="Arial" w:cs="Arial"/>
            <w:sz w:val="24"/>
            <w:szCs w:val="24"/>
          </w:rPr>
          <w:t>www.gov.uk/guidance/minerals</w:t>
        </w:r>
      </w:hyperlink>
      <w:r>
        <w:rPr>
          <w:rFonts w:ascii="Arial" w:hAnsi="Arial" w:cs="Arial"/>
          <w:sz w:val="24"/>
          <w:szCs w:val="24"/>
        </w:rPr>
        <w:t xml:space="preserve"> .</w:t>
      </w:r>
    </w:p>
    <w:p w14:paraId="4D1D303C" w14:textId="77777777" w:rsidR="00FE6249" w:rsidRPr="00FE6249" w:rsidRDefault="00FE6249" w:rsidP="00FE6249">
      <w:pPr>
        <w:shd w:val="clear" w:color="auto" w:fill="FFFFFF"/>
        <w:spacing w:before="525" w:after="0" w:line="240" w:lineRule="auto"/>
        <w:outlineLvl w:val="2"/>
        <w:rPr>
          <w:rFonts w:ascii="Arial" w:eastAsia="Times New Roman" w:hAnsi="Arial" w:cs="Arial"/>
          <w:b/>
          <w:bCs/>
          <w:color w:val="0B0C0C"/>
          <w:sz w:val="24"/>
          <w:szCs w:val="24"/>
          <w:lang w:eastAsia="en-GB"/>
        </w:rPr>
      </w:pPr>
      <w:r w:rsidRPr="00FE6249">
        <w:rPr>
          <w:rFonts w:ascii="Arial" w:eastAsia="Times New Roman" w:hAnsi="Arial" w:cs="Arial"/>
          <w:b/>
          <w:bCs/>
          <w:color w:val="0B0C0C"/>
          <w:sz w:val="24"/>
          <w:szCs w:val="24"/>
          <w:lang w:eastAsia="en-GB"/>
        </w:rPr>
        <w:t>What are the environmental issues of minerals working that should be addressed by mineral planning authorities?</w:t>
      </w:r>
    </w:p>
    <w:p w14:paraId="73D04C81" w14:textId="77777777" w:rsidR="00FE6249" w:rsidRPr="00FE6249" w:rsidRDefault="00FE6249" w:rsidP="00FE6249">
      <w:pPr>
        <w:shd w:val="clear" w:color="auto" w:fill="FFFFFF"/>
        <w:spacing w:before="300" w:after="300" w:line="240" w:lineRule="auto"/>
        <w:rPr>
          <w:rFonts w:ascii="Arial" w:eastAsia="Times New Roman" w:hAnsi="Arial" w:cs="Arial"/>
          <w:color w:val="0B0C0C"/>
          <w:sz w:val="24"/>
          <w:szCs w:val="24"/>
          <w:lang w:eastAsia="en-GB"/>
        </w:rPr>
      </w:pPr>
      <w:r w:rsidRPr="00FE6249">
        <w:rPr>
          <w:rFonts w:ascii="Arial" w:eastAsia="Times New Roman" w:hAnsi="Arial" w:cs="Arial"/>
          <w:color w:val="0B0C0C"/>
          <w:sz w:val="24"/>
          <w:szCs w:val="24"/>
          <w:lang w:eastAsia="en-GB"/>
        </w:rPr>
        <w:t>The principal issues that mineral planning authorities should address, bearing in mind that not all issues will be relevant at every site to the same degree, include:</w:t>
      </w:r>
    </w:p>
    <w:p w14:paraId="1913E17C" w14:textId="77777777" w:rsidR="00FE6249" w:rsidRPr="00FE6249" w:rsidRDefault="00000000"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hyperlink r:id="rId19" w:anchor="Noise-emissions" w:history="1">
        <w:r w:rsidR="00FE6249" w:rsidRPr="00FE6249">
          <w:rPr>
            <w:rFonts w:ascii="Arial" w:eastAsia="Times New Roman" w:hAnsi="Arial" w:cs="Arial"/>
            <w:color w:val="1D70B8"/>
            <w:sz w:val="24"/>
            <w:szCs w:val="24"/>
            <w:u w:val="single"/>
            <w:lang w:eastAsia="en-GB"/>
          </w:rPr>
          <w:t>noise associated with the operation</w:t>
        </w:r>
      </w:hyperlink>
    </w:p>
    <w:p w14:paraId="2ABE05D3" w14:textId="77777777" w:rsidR="00FE6249" w:rsidRPr="00FE6249" w:rsidRDefault="00000000"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hyperlink r:id="rId20" w:anchor="Dust-emissions" w:history="1">
        <w:r w:rsidR="00FE6249" w:rsidRPr="00FE6249">
          <w:rPr>
            <w:rFonts w:ascii="Arial" w:eastAsia="Times New Roman" w:hAnsi="Arial" w:cs="Arial"/>
            <w:color w:val="1D70B8"/>
            <w:sz w:val="24"/>
            <w:szCs w:val="24"/>
            <w:u w:val="single"/>
            <w:lang w:eastAsia="en-GB"/>
          </w:rPr>
          <w:t>dust</w:t>
        </w:r>
      </w:hyperlink>
      <w:r w:rsidR="00FE6249" w:rsidRPr="00FE6249">
        <w:rPr>
          <w:rFonts w:ascii="Arial" w:eastAsia="Times New Roman" w:hAnsi="Arial" w:cs="Arial"/>
          <w:color w:val="0B0C0C"/>
          <w:sz w:val="24"/>
          <w:szCs w:val="24"/>
          <w:lang w:eastAsia="en-GB"/>
        </w:rPr>
        <w:t>;</w:t>
      </w:r>
    </w:p>
    <w:p w14:paraId="56F236D5" w14:textId="77777777" w:rsidR="00FE6249" w:rsidRPr="00FE6249" w:rsidRDefault="00000000"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hyperlink r:id="rId21" w:history="1">
        <w:r w:rsidR="00FE6249" w:rsidRPr="00FE6249">
          <w:rPr>
            <w:rFonts w:ascii="Arial" w:eastAsia="Times New Roman" w:hAnsi="Arial" w:cs="Arial"/>
            <w:color w:val="1D70B8"/>
            <w:sz w:val="24"/>
            <w:szCs w:val="24"/>
            <w:u w:val="single"/>
            <w:lang w:eastAsia="en-GB"/>
          </w:rPr>
          <w:t>air quality</w:t>
        </w:r>
      </w:hyperlink>
      <w:r w:rsidR="00FE6249" w:rsidRPr="00FE6249">
        <w:rPr>
          <w:rFonts w:ascii="Arial" w:eastAsia="Times New Roman" w:hAnsi="Arial" w:cs="Arial"/>
          <w:color w:val="0B0C0C"/>
          <w:sz w:val="24"/>
          <w:szCs w:val="24"/>
          <w:lang w:eastAsia="en-GB"/>
        </w:rPr>
        <w:t>;</w:t>
      </w:r>
    </w:p>
    <w:p w14:paraId="252E78A6" w14:textId="77777777" w:rsidR="00FE6249" w:rsidRPr="00FE6249" w:rsidRDefault="00000000"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hyperlink r:id="rId22" w:history="1">
        <w:r w:rsidR="00FE6249" w:rsidRPr="00FE6249">
          <w:rPr>
            <w:rFonts w:ascii="Arial" w:eastAsia="Times New Roman" w:hAnsi="Arial" w:cs="Arial"/>
            <w:color w:val="1D70B8"/>
            <w:sz w:val="24"/>
            <w:szCs w:val="24"/>
            <w:u w:val="single"/>
            <w:lang w:eastAsia="en-GB"/>
          </w:rPr>
          <w:t>lighting</w:t>
        </w:r>
      </w:hyperlink>
      <w:r w:rsidR="00FE6249" w:rsidRPr="00FE6249">
        <w:rPr>
          <w:rFonts w:ascii="Arial" w:eastAsia="Times New Roman" w:hAnsi="Arial" w:cs="Arial"/>
          <w:color w:val="0B0C0C"/>
          <w:sz w:val="24"/>
          <w:szCs w:val="24"/>
          <w:lang w:eastAsia="en-GB"/>
        </w:rPr>
        <w:t>;</w:t>
      </w:r>
    </w:p>
    <w:p w14:paraId="02D74808" w14:textId="77777777" w:rsidR="00FE6249" w:rsidRPr="00FE6249" w:rsidRDefault="00FE6249"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FE6249">
        <w:rPr>
          <w:rFonts w:ascii="Arial" w:eastAsia="Times New Roman" w:hAnsi="Arial" w:cs="Arial"/>
          <w:color w:val="0B0C0C"/>
          <w:sz w:val="24"/>
          <w:szCs w:val="24"/>
          <w:lang w:eastAsia="en-GB"/>
        </w:rPr>
        <w:t xml:space="preserve">visual impact on the local and wider </w:t>
      </w:r>
      <w:proofErr w:type="gramStart"/>
      <w:r w:rsidRPr="00FE6249">
        <w:rPr>
          <w:rFonts w:ascii="Arial" w:eastAsia="Times New Roman" w:hAnsi="Arial" w:cs="Arial"/>
          <w:color w:val="0B0C0C"/>
          <w:sz w:val="24"/>
          <w:szCs w:val="24"/>
          <w:lang w:eastAsia="en-GB"/>
        </w:rPr>
        <w:t>landscape;</w:t>
      </w:r>
      <w:proofErr w:type="gramEnd"/>
    </w:p>
    <w:p w14:paraId="17F31893" w14:textId="77777777" w:rsidR="00FE6249" w:rsidRPr="00FE6249" w:rsidRDefault="00FE6249"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FE6249">
        <w:rPr>
          <w:rFonts w:ascii="Arial" w:eastAsia="Times New Roman" w:hAnsi="Arial" w:cs="Arial"/>
          <w:color w:val="0B0C0C"/>
          <w:sz w:val="24"/>
          <w:szCs w:val="24"/>
          <w:lang w:eastAsia="en-GB"/>
        </w:rPr>
        <w:t xml:space="preserve">landscape </w:t>
      </w:r>
      <w:proofErr w:type="gramStart"/>
      <w:r w:rsidRPr="00FE6249">
        <w:rPr>
          <w:rFonts w:ascii="Arial" w:eastAsia="Times New Roman" w:hAnsi="Arial" w:cs="Arial"/>
          <w:color w:val="0B0C0C"/>
          <w:sz w:val="24"/>
          <w:szCs w:val="24"/>
          <w:lang w:eastAsia="en-GB"/>
        </w:rPr>
        <w:t>character;</w:t>
      </w:r>
      <w:proofErr w:type="gramEnd"/>
    </w:p>
    <w:p w14:paraId="640285B0" w14:textId="77777777" w:rsidR="00FE6249" w:rsidRPr="00FE6249" w:rsidRDefault="00000000"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hyperlink r:id="rId23" w:history="1">
        <w:r w:rsidR="00FE6249" w:rsidRPr="00FE6249">
          <w:rPr>
            <w:rFonts w:ascii="Arial" w:eastAsia="Times New Roman" w:hAnsi="Arial" w:cs="Arial"/>
            <w:color w:val="1D70B8"/>
            <w:sz w:val="24"/>
            <w:szCs w:val="24"/>
            <w:u w:val="single"/>
            <w:lang w:eastAsia="en-GB"/>
          </w:rPr>
          <w:t>archaeological and heritage features</w:t>
        </w:r>
      </w:hyperlink>
      <w:r w:rsidR="00FE6249" w:rsidRPr="00FE6249">
        <w:rPr>
          <w:rFonts w:ascii="Arial" w:eastAsia="Times New Roman" w:hAnsi="Arial" w:cs="Arial"/>
          <w:color w:val="0B0C0C"/>
          <w:sz w:val="24"/>
          <w:szCs w:val="24"/>
          <w:lang w:eastAsia="en-GB"/>
        </w:rPr>
        <w:t> (further guidance can be found under the </w:t>
      </w:r>
      <w:hyperlink r:id="rId24" w:history="1">
        <w:r w:rsidR="00FE6249" w:rsidRPr="00FE6249">
          <w:rPr>
            <w:rFonts w:ascii="Arial" w:eastAsia="Times New Roman" w:hAnsi="Arial" w:cs="Arial"/>
            <w:color w:val="1D70B8"/>
            <w:sz w:val="24"/>
            <w:szCs w:val="24"/>
            <w:u w:val="single"/>
            <w:lang w:eastAsia="en-GB"/>
          </w:rPr>
          <w:t>Minerals and Historic Environment Forum’s Practice Guide on mineral extraction and archaeology</w:t>
        </w:r>
      </w:hyperlink>
      <w:r w:rsidR="00FE6249" w:rsidRPr="00FE6249">
        <w:rPr>
          <w:rFonts w:ascii="Arial" w:eastAsia="Times New Roman" w:hAnsi="Arial" w:cs="Arial"/>
          <w:color w:val="0B0C0C"/>
          <w:sz w:val="24"/>
          <w:szCs w:val="24"/>
          <w:lang w:eastAsia="en-GB"/>
        </w:rPr>
        <w:t>;</w:t>
      </w:r>
    </w:p>
    <w:p w14:paraId="4FCF89F4" w14:textId="77777777" w:rsidR="00FE6249" w:rsidRPr="00FE6249" w:rsidRDefault="00000000"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hyperlink r:id="rId25" w:history="1">
        <w:r w:rsidR="00FE6249" w:rsidRPr="00FE6249">
          <w:rPr>
            <w:rFonts w:ascii="Arial" w:eastAsia="Times New Roman" w:hAnsi="Arial" w:cs="Arial"/>
            <w:color w:val="1D70B8"/>
            <w:sz w:val="24"/>
            <w:szCs w:val="24"/>
            <w:u w:val="single"/>
            <w:lang w:eastAsia="en-GB"/>
          </w:rPr>
          <w:t>traffic</w:t>
        </w:r>
      </w:hyperlink>
      <w:r w:rsidR="00FE6249" w:rsidRPr="00FE6249">
        <w:rPr>
          <w:rFonts w:ascii="Arial" w:eastAsia="Times New Roman" w:hAnsi="Arial" w:cs="Arial"/>
          <w:color w:val="0B0C0C"/>
          <w:sz w:val="24"/>
          <w:szCs w:val="24"/>
          <w:lang w:eastAsia="en-GB"/>
        </w:rPr>
        <w:t>;</w:t>
      </w:r>
    </w:p>
    <w:p w14:paraId="67EC2763" w14:textId="77777777" w:rsidR="00FE6249" w:rsidRPr="00FE6249" w:rsidRDefault="00000000"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hyperlink r:id="rId26" w:history="1">
        <w:r w:rsidR="00FE6249" w:rsidRPr="00FE6249">
          <w:rPr>
            <w:rFonts w:ascii="Arial" w:eastAsia="Times New Roman" w:hAnsi="Arial" w:cs="Arial"/>
            <w:color w:val="1D70B8"/>
            <w:sz w:val="24"/>
            <w:szCs w:val="24"/>
            <w:u w:val="single"/>
            <w:lang w:eastAsia="en-GB"/>
          </w:rPr>
          <w:t>risk of contamination to land</w:t>
        </w:r>
      </w:hyperlink>
      <w:r w:rsidR="00FE6249" w:rsidRPr="00FE6249">
        <w:rPr>
          <w:rFonts w:ascii="Arial" w:eastAsia="Times New Roman" w:hAnsi="Arial" w:cs="Arial"/>
          <w:color w:val="0B0C0C"/>
          <w:sz w:val="24"/>
          <w:szCs w:val="24"/>
          <w:lang w:eastAsia="en-GB"/>
        </w:rPr>
        <w:t>;</w:t>
      </w:r>
    </w:p>
    <w:p w14:paraId="69AFE152" w14:textId="77777777" w:rsidR="00FE6249" w:rsidRPr="00FE6249" w:rsidRDefault="00FE6249"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FE6249">
        <w:rPr>
          <w:rFonts w:ascii="Arial" w:eastAsia="Times New Roman" w:hAnsi="Arial" w:cs="Arial"/>
          <w:color w:val="0B0C0C"/>
          <w:sz w:val="24"/>
          <w:szCs w:val="24"/>
          <w:lang w:eastAsia="en-GB"/>
        </w:rPr>
        <w:t xml:space="preserve">soil </w:t>
      </w:r>
      <w:proofErr w:type="gramStart"/>
      <w:r w:rsidRPr="00FE6249">
        <w:rPr>
          <w:rFonts w:ascii="Arial" w:eastAsia="Times New Roman" w:hAnsi="Arial" w:cs="Arial"/>
          <w:color w:val="0B0C0C"/>
          <w:sz w:val="24"/>
          <w:szCs w:val="24"/>
          <w:lang w:eastAsia="en-GB"/>
        </w:rPr>
        <w:t>resources;</w:t>
      </w:r>
      <w:proofErr w:type="gramEnd"/>
    </w:p>
    <w:p w14:paraId="1B63F742" w14:textId="77777777" w:rsidR="00FE6249" w:rsidRPr="00FE6249" w:rsidRDefault="00FE6249"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FE6249">
        <w:rPr>
          <w:rFonts w:ascii="Arial" w:eastAsia="Times New Roman" w:hAnsi="Arial" w:cs="Arial"/>
          <w:color w:val="0B0C0C"/>
          <w:sz w:val="24"/>
          <w:szCs w:val="24"/>
          <w:lang w:eastAsia="en-GB"/>
        </w:rPr>
        <w:t xml:space="preserve">geological </w:t>
      </w:r>
      <w:proofErr w:type="gramStart"/>
      <w:r w:rsidRPr="00FE6249">
        <w:rPr>
          <w:rFonts w:ascii="Arial" w:eastAsia="Times New Roman" w:hAnsi="Arial" w:cs="Arial"/>
          <w:color w:val="0B0C0C"/>
          <w:sz w:val="24"/>
          <w:szCs w:val="24"/>
          <w:lang w:eastAsia="en-GB"/>
        </w:rPr>
        <w:t>structure;</w:t>
      </w:r>
      <w:proofErr w:type="gramEnd"/>
    </w:p>
    <w:p w14:paraId="65116B1A" w14:textId="77777777" w:rsidR="00FE6249" w:rsidRPr="00FE6249" w:rsidRDefault="00FE6249"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FE6249">
        <w:rPr>
          <w:rFonts w:ascii="Arial" w:eastAsia="Times New Roman" w:hAnsi="Arial" w:cs="Arial"/>
          <w:color w:val="0B0C0C"/>
          <w:sz w:val="24"/>
          <w:szCs w:val="24"/>
          <w:lang w:eastAsia="en-GB"/>
        </w:rPr>
        <w:t>impact on </w:t>
      </w:r>
      <w:hyperlink r:id="rId27" w:anchor="Definitions-in-minerals-guidance" w:history="1">
        <w:r w:rsidRPr="00FE6249">
          <w:rPr>
            <w:rFonts w:ascii="Arial" w:eastAsia="Times New Roman" w:hAnsi="Arial" w:cs="Arial"/>
            <w:color w:val="1D70B8"/>
            <w:sz w:val="24"/>
            <w:szCs w:val="24"/>
            <w:u w:val="single"/>
            <w:lang w:eastAsia="en-GB"/>
          </w:rPr>
          <w:t>best and most versatile agricultural land</w:t>
        </w:r>
      </w:hyperlink>
      <w:r w:rsidRPr="00FE6249">
        <w:rPr>
          <w:rFonts w:ascii="Arial" w:eastAsia="Times New Roman" w:hAnsi="Arial" w:cs="Arial"/>
          <w:color w:val="0B0C0C"/>
          <w:sz w:val="24"/>
          <w:szCs w:val="24"/>
          <w:lang w:eastAsia="en-GB"/>
        </w:rPr>
        <w:t>;</w:t>
      </w:r>
    </w:p>
    <w:p w14:paraId="6846B343" w14:textId="77777777" w:rsidR="00FE6249" w:rsidRPr="00FE6249" w:rsidRDefault="00FE6249"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FE6249">
        <w:rPr>
          <w:rFonts w:ascii="Arial" w:eastAsia="Times New Roman" w:hAnsi="Arial" w:cs="Arial"/>
          <w:color w:val="0B0C0C"/>
          <w:sz w:val="24"/>
          <w:szCs w:val="24"/>
          <w:lang w:eastAsia="en-GB"/>
        </w:rPr>
        <w:t xml:space="preserve">blast </w:t>
      </w:r>
      <w:proofErr w:type="gramStart"/>
      <w:r w:rsidRPr="00FE6249">
        <w:rPr>
          <w:rFonts w:ascii="Arial" w:eastAsia="Times New Roman" w:hAnsi="Arial" w:cs="Arial"/>
          <w:color w:val="0B0C0C"/>
          <w:sz w:val="24"/>
          <w:szCs w:val="24"/>
          <w:lang w:eastAsia="en-GB"/>
        </w:rPr>
        <w:t>vibration;</w:t>
      </w:r>
      <w:proofErr w:type="gramEnd"/>
    </w:p>
    <w:p w14:paraId="7B5803FA" w14:textId="77777777" w:rsidR="00FE6249" w:rsidRPr="00FE6249" w:rsidRDefault="00000000"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hyperlink r:id="rId28" w:history="1">
        <w:r w:rsidR="00FE6249" w:rsidRPr="00FE6249">
          <w:rPr>
            <w:rFonts w:ascii="Arial" w:eastAsia="Times New Roman" w:hAnsi="Arial" w:cs="Arial"/>
            <w:color w:val="1D70B8"/>
            <w:sz w:val="24"/>
            <w:szCs w:val="24"/>
            <w:u w:val="single"/>
            <w:lang w:eastAsia="en-GB"/>
          </w:rPr>
          <w:t>flood risk</w:t>
        </w:r>
      </w:hyperlink>
      <w:r w:rsidR="00FE6249" w:rsidRPr="00FE6249">
        <w:rPr>
          <w:rFonts w:ascii="Arial" w:eastAsia="Times New Roman" w:hAnsi="Arial" w:cs="Arial"/>
          <w:color w:val="0B0C0C"/>
          <w:sz w:val="24"/>
          <w:szCs w:val="24"/>
          <w:lang w:eastAsia="en-GB"/>
        </w:rPr>
        <w:t>;</w:t>
      </w:r>
    </w:p>
    <w:p w14:paraId="7A9D8A93" w14:textId="77777777" w:rsidR="00FE6249" w:rsidRPr="00FE6249" w:rsidRDefault="00000000"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hyperlink r:id="rId29" w:anchor="factors-in-quarry-slope-stability" w:history="1">
        <w:r w:rsidR="00FE6249" w:rsidRPr="00FE6249">
          <w:rPr>
            <w:rFonts w:ascii="Arial" w:eastAsia="Times New Roman" w:hAnsi="Arial" w:cs="Arial"/>
            <w:color w:val="1D70B8"/>
            <w:sz w:val="24"/>
            <w:szCs w:val="24"/>
            <w:u w:val="single"/>
            <w:lang w:eastAsia="en-GB"/>
          </w:rPr>
          <w:t>land stability</w:t>
        </w:r>
      </w:hyperlink>
      <w:r w:rsidR="00FE6249" w:rsidRPr="00FE6249">
        <w:rPr>
          <w:rFonts w:ascii="Arial" w:eastAsia="Times New Roman" w:hAnsi="Arial" w:cs="Arial"/>
          <w:color w:val="0B0C0C"/>
          <w:sz w:val="24"/>
          <w:szCs w:val="24"/>
          <w:lang w:eastAsia="en-GB"/>
        </w:rPr>
        <w:t>/</w:t>
      </w:r>
      <w:proofErr w:type="gramStart"/>
      <w:r w:rsidR="00FE6249" w:rsidRPr="00FE6249">
        <w:rPr>
          <w:rFonts w:ascii="Arial" w:eastAsia="Times New Roman" w:hAnsi="Arial" w:cs="Arial"/>
          <w:color w:val="0B0C0C"/>
          <w:sz w:val="24"/>
          <w:szCs w:val="24"/>
          <w:lang w:eastAsia="en-GB"/>
        </w:rPr>
        <w:t>subsidence;</w:t>
      </w:r>
      <w:proofErr w:type="gramEnd"/>
    </w:p>
    <w:p w14:paraId="08DA13E1" w14:textId="77777777" w:rsidR="00FE6249" w:rsidRPr="00FE6249" w:rsidRDefault="00FE6249"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FE6249">
        <w:rPr>
          <w:rFonts w:ascii="Arial" w:eastAsia="Times New Roman" w:hAnsi="Arial" w:cs="Arial"/>
          <w:color w:val="0B0C0C"/>
          <w:sz w:val="24"/>
          <w:szCs w:val="24"/>
          <w:lang w:eastAsia="en-GB"/>
        </w:rPr>
        <w:t xml:space="preserve">internationally, nationally or locally designated wildlife sites, protected habitats and species, and ecological </w:t>
      </w:r>
      <w:proofErr w:type="gramStart"/>
      <w:r w:rsidRPr="00FE6249">
        <w:rPr>
          <w:rFonts w:ascii="Arial" w:eastAsia="Times New Roman" w:hAnsi="Arial" w:cs="Arial"/>
          <w:color w:val="0B0C0C"/>
          <w:sz w:val="24"/>
          <w:szCs w:val="24"/>
          <w:lang w:eastAsia="en-GB"/>
        </w:rPr>
        <w:t>networks;</w:t>
      </w:r>
      <w:proofErr w:type="gramEnd"/>
    </w:p>
    <w:p w14:paraId="31395690" w14:textId="77777777" w:rsidR="00FE6249" w:rsidRPr="00FE6249" w:rsidRDefault="00FE6249"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FE6249">
        <w:rPr>
          <w:rFonts w:ascii="Arial" w:eastAsia="Times New Roman" w:hAnsi="Arial" w:cs="Arial"/>
          <w:color w:val="0B0C0C"/>
          <w:sz w:val="24"/>
          <w:szCs w:val="24"/>
          <w:lang w:eastAsia="en-GB"/>
        </w:rPr>
        <w:t>impacts on nationally protected landscapes (National Parks, the Broads and Areas of Outstanding Natural Beauty</w:t>
      </w:r>
      <w:proofErr w:type="gramStart"/>
      <w:r w:rsidRPr="00FE6249">
        <w:rPr>
          <w:rFonts w:ascii="Arial" w:eastAsia="Times New Roman" w:hAnsi="Arial" w:cs="Arial"/>
          <w:color w:val="0B0C0C"/>
          <w:sz w:val="24"/>
          <w:szCs w:val="24"/>
          <w:lang w:eastAsia="en-GB"/>
        </w:rPr>
        <w:t>);</w:t>
      </w:r>
      <w:proofErr w:type="gramEnd"/>
    </w:p>
    <w:p w14:paraId="7FBA9226" w14:textId="77777777" w:rsidR="00FE6249" w:rsidRPr="00FE6249" w:rsidRDefault="00FE6249"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FE6249">
        <w:rPr>
          <w:rFonts w:ascii="Arial" w:eastAsia="Times New Roman" w:hAnsi="Arial" w:cs="Arial"/>
          <w:color w:val="0B0C0C"/>
          <w:sz w:val="24"/>
          <w:szCs w:val="24"/>
          <w:lang w:eastAsia="en-GB"/>
        </w:rPr>
        <w:t xml:space="preserve">nationally protected geological and geo-morphological sites and </w:t>
      </w:r>
      <w:proofErr w:type="gramStart"/>
      <w:r w:rsidRPr="00FE6249">
        <w:rPr>
          <w:rFonts w:ascii="Arial" w:eastAsia="Times New Roman" w:hAnsi="Arial" w:cs="Arial"/>
          <w:color w:val="0B0C0C"/>
          <w:sz w:val="24"/>
          <w:szCs w:val="24"/>
          <w:lang w:eastAsia="en-GB"/>
        </w:rPr>
        <w:t>features;</w:t>
      </w:r>
      <w:proofErr w:type="gramEnd"/>
    </w:p>
    <w:p w14:paraId="3385B2B8" w14:textId="77777777" w:rsidR="00FE6249" w:rsidRPr="00FE6249" w:rsidRDefault="00000000"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hyperlink r:id="rId30" w:anchor="Restoration-and-aftercare-of-minerals" w:history="1">
        <w:r w:rsidR="00FE6249" w:rsidRPr="00FE6249">
          <w:rPr>
            <w:rFonts w:ascii="Arial" w:eastAsia="Times New Roman" w:hAnsi="Arial" w:cs="Arial"/>
            <w:color w:val="1D70B8"/>
            <w:sz w:val="24"/>
            <w:szCs w:val="24"/>
            <w:u w:val="single"/>
            <w:lang w:eastAsia="en-GB"/>
          </w:rPr>
          <w:t>site restoration and aftercare</w:t>
        </w:r>
      </w:hyperlink>
      <w:r w:rsidR="00FE6249" w:rsidRPr="00FE6249">
        <w:rPr>
          <w:rFonts w:ascii="Arial" w:eastAsia="Times New Roman" w:hAnsi="Arial" w:cs="Arial"/>
          <w:color w:val="0B0C0C"/>
          <w:sz w:val="24"/>
          <w:szCs w:val="24"/>
          <w:lang w:eastAsia="en-GB"/>
        </w:rPr>
        <w:t>;</w:t>
      </w:r>
    </w:p>
    <w:p w14:paraId="2B25FA83" w14:textId="77777777" w:rsidR="00FE6249" w:rsidRPr="00FE6249" w:rsidRDefault="00FE6249"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FE6249">
        <w:rPr>
          <w:rFonts w:ascii="Arial" w:eastAsia="Times New Roman" w:hAnsi="Arial" w:cs="Arial"/>
          <w:color w:val="0B0C0C"/>
          <w:sz w:val="24"/>
          <w:szCs w:val="24"/>
          <w:lang w:eastAsia="en-GB"/>
        </w:rPr>
        <w:t xml:space="preserve">surface and, in some cases, ground water </w:t>
      </w:r>
      <w:proofErr w:type="gramStart"/>
      <w:r w:rsidRPr="00FE6249">
        <w:rPr>
          <w:rFonts w:ascii="Arial" w:eastAsia="Times New Roman" w:hAnsi="Arial" w:cs="Arial"/>
          <w:color w:val="0B0C0C"/>
          <w:sz w:val="24"/>
          <w:szCs w:val="24"/>
          <w:lang w:eastAsia="en-GB"/>
        </w:rPr>
        <w:t>issues;</w:t>
      </w:r>
      <w:proofErr w:type="gramEnd"/>
    </w:p>
    <w:p w14:paraId="6B0839DF" w14:textId="77777777" w:rsidR="00FE6249" w:rsidRPr="00FE6249" w:rsidRDefault="00FE6249" w:rsidP="00FE6249">
      <w:pPr>
        <w:numPr>
          <w:ilvl w:val="0"/>
          <w:numId w:val="27"/>
        </w:numPr>
        <w:shd w:val="clear" w:color="auto" w:fill="FFFFFF"/>
        <w:spacing w:after="75" w:line="240" w:lineRule="auto"/>
        <w:ind w:left="1020"/>
        <w:rPr>
          <w:rFonts w:ascii="Arial" w:eastAsia="Times New Roman" w:hAnsi="Arial" w:cs="Arial"/>
          <w:color w:val="0B0C0C"/>
          <w:sz w:val="24"/>
          <w:szCs w:val="24"/>
          <w:lang w:eastAsia="en-GB"/>
        </w:rPr>
      </w:pPr>
      <w:r w:rsidRPr="00FE6249">
        <w:rPr>
          <w:rFonts w:ascii="Arial" w:eastAsia="Times New Roman" w:hAnsi="Arial" w:cs="Arial"/>
          <w:color w:val="0B0C0C"/>
          <w:sz w:val="24"/>
          <w:szCs w:val="24"/>
          <w:lang w:eastAsia="en-GB"/>
        </w:rPr>
        <w:t>water abstraction.</w:t>
      </w:r>
    </w:p>
    <w:p w14:paraId="482CD621" w14:textId="35816709" w:rsidR="00FE6249" w:rsidRPr="00FE6249" w:rsidRDefault="00FE6249">
      <w:pPr>
        <w:rPr>
          <w:rFonts w:ascii="Arial" w:hAnsi="Arial" w:cs="Arial"/>
          <w:b/>
          <w:bCs/>
          <w:sz w:val="24"/>
          <w:szCs w:val="24"/>
        </w:rPr>
      </w:pPr>
      <w:r w:rsidRPr="00FE6249">
        <w:rPr>
          <w:rFonts w:ascii="Arial" w:hAnsi="Arial" w:cs="Arial"/>
          <w:b/>
          <w:bCs/>
          <w:sz w:val="24"/>
          <w:szCs w:val="24"/>
        </w:rPr>
        <w:br w:type="page"/>
      </w:r>
    </w:p>
    <w:p w14:paraId="4184886F" w14:textId="1D7E619E" w:rsidR="00FF5045" w:rsidRPr="006C6310" w:rsidRDefault="00FF5045" w:rsidP="00FF5045">
      <w:pPr>
        <w:spacing w:after="0"/>
        <w:rPr>
          <w:rFonts w:ascii="Arial" w:hAnsi="Arial" w:cs="Arial"/>
          <w:sz w:val="24"/>
          <w:szCs w:val="24"/>
        </w:rPr>
      </w:pPr>
      <w:r w:rsidRPr="006C6310">
        <w:rPr>
          <w:rFonts w:ascii="Arial" w:hAnsi="Arial" w:cs="Arial"/>
          <w:b/>
          <w:bCs/>
          <w:sz w:val="24"/>
          <w:szCs w:val="24"/>
        </w:rPr>
        <w:lastRenderedPageBreak/>
        <w:t xml:space="preserve">APPENDIX </w:t>
      </w:r>
      <w:r w:rsidR="00FE6249">
        <w:rPr>
          <w:rFonts w:ascii="Arial" w:hAnsi="Arial" w:cs="Arial"/>
          <w:b/>
          <w:bCs/>
          <w:sz w:val="24"/>
          <w:szCs w:val="24"/>
        </w:rPr>
        <w:t>5</w:t>
      </w:r>
      <w:r w:rsidRPr="006C6310">
        <w:rPr>
          <w:rFonts w:ascii="Arial" w:hAnsi="Arial" w:cs="Arial"/>
          <w:b/>
          <w:bCs/>
          <w:sz w:val="24"/>
          <w:szCs w:val="24"/>
        </w:rPr>
        <w:t xml:space="preserve"> – NATIONAL PLANNING POLICY FRAMEWORK (NPPF) S.</w:t>
      </w:r>
      <w:r>
        <w:rPr>
          <w:rFonts w:ascii="Arial" w:hAnsi="Arial" w:cs="Arial"/>
          <w:b/>
          <w:bCs/>
          <w:sz w:val="24"/>
          <w:szCs w:val="24"/>
        </w:rPr>
        <w:t>17</w:t>
      </w:r>
    </w:p>
    <w:p w14:paraId="43A4099A" w14:textId="2FB1AE44" w:rsidR="00FF5045" w:rsidRDefault="00FF5045">
      <w:pPr>
        <w:rPr>
          <w:rFonts w:ascii="Arial" w:hAnsi="Arial" w:cs="Arial"/>
          <w:sz w:val="24"/>
          <w:szCs w:val="24"/>
        </w:rPr>
      </w:pPr>
    </w:p>
    <w:p w14:paraId="4EA6752B" w14:textId="20DC1189" w:rsidR="00B2221F" w:rsidRDefault="00B2221F" w:rsidP="00B2221F">
      <w:pPr>
        <w:spacing w:after="0"/>
        <w:rPr>
          <w:rFonts w:ascii="Arial" w:hAnsi="Arial" w:cs="Arial"/>
          <w:sz w:val="24"/>
          <w:szCs w:val="24"/>
        </w:rPr>
      </w:pPr>
      <w:r>
        <w:rPr>
          <w:rFonts w:ascii="Arial" w:hAnsi="Arial" w:cs="Arial"/>
          <w:sz w:val="24"/>
          <w:szCs w:val="24"/>
        </w:rPr>
        <w:t>Here for reference is the current Section 17 of the NPPF which deals with minerals issues. Revised in 2021, the NPPF is being reviewed again in 2024.</w:t>
      </w:r>
    </w:p>
    <w:p w14:paraId="3AAAD11F" w14:textId="77777777" w:rsidR="00FF5045" w:rsidRPr="00B2221F" w:rsidRDefault="00FF5045" w:rsidP="00B2221F">
      <w:pPr>
        <w:spacing w:after="0"/>
        <w:rPr>
          <w:rFonts w:ascii="Arial" w:hAnsi="Arial" w:cs="Arial"/>
          <w:i/>
          <w:iCs/>
          <w:sz w:val="24"/>
          <w:szCs w:val="24"/>
        </w:rPr>
      </w:pPr>
    </w:p>
    <w:p w14:paraId="169A227F" w14:textId="77777777" w:rsidR="00B2221F" w:rsidRPr="00B2221F" w:rsidRDefault="00B2221F" w:rsidP="00B2221F">
      <w:pPr>
        <w:spacing w:after="0"/>
        <w:rPr>
          <w:rFonts w:ascii="Arial" w:hAnsi="Arial" w:cs="Arial"/>
          <w:b/>
          <w:bCs/>
          <w:sz w:val="24"/>
          <w:szCs w:val="24"/>
        </w:rPr>
      </w:pPr>
      <w:r w:rsidRPr="00B2221F">
        <w:rPr>
          <w:rFonts w:ascii="Arial" w:hAnsi="Arial" w:cs="Arial"/>
          <w:b/>
          <w:bCs/>
          <w:sz w:val="24"/>
          <w:szCs w:val="24"/>
        </w:rPr>
        <w:t>1</w:t>
      </w:r>
      <w:r w:rsidR="00FF5045" w:rsidRPr="00B2221F">
        <w:rPr>
          <w:rFonts w:ascii="Arial" w:hAnsi="Arial" w:cs="Arial"/>
          <w:b/>
          <w:bCs/>
          <w:sz w:val="24"/>
          <w:szCs w:val="24"/>
        </w:rPr>
        <w:t xml:space="preserve">7.Facilitating the sustainable use of minerals </w:t>
      </w:r>
    </w:p>
    <w:p w14:paraId="159FC1C9" w14:textId="77777777" w:rsidR="00B2221F" w:rsidRDefault="00B2221F" w:rsidP="00B2221F">
      <w:pPr>
        <w:spacing w:after="0"/>
        <w:rPr>
          <w:rFonts w:ascii="Arial" w:hAnsi="Arial" w:cs="Arial"/>
          <w:sz w:val="24"/>
          <w:szCs w:val="24"/>
        </w:rPr>
      </w:pPr>
    </w:p>
    <w:p w14:paraId="406F452E" w14:textId="77777777" w:rsidR="00B2221F" w:rsidRDefault="00FF5045" w:rsidP="00B2221F">
      <w:pPr>
        <w:spacing w:after="0"/>
        <w:rPr>
          <w:rFonts w:ascii="Arial" w:hAnsi="Arial" w:cs="Arial"/>
          <w:sz w:val="24"/>
          <w:szCs w:val="24"/>
        </w:rPr>
      </w:pPr>
      <w:r w:rsidRPr="00B2221F">
        <w:rPr>
          <w:rFonts w:ascii="Arial" w:hAnsi="Arial" w:cs="Arial"/>
          <w:sz w:val="24"/>
          <w:szCs w:val="24"/>
        </w:rPr>
        <w:t xml:space="preserve">212. It is essential that there is a sufficient supply of minerals to provide the infrastructure, buildings, </w:t>
      </w:r>
      <w:proofErr w:type="gramStart"/>
      <w:r w:rsidRPr="00B2221F">
        <w:rPr>
          <w:rFonts w:ascii="Arial" w:hAnsi="Arial" w:cs="Arial"/>
          <w:sz w:val="24"/>
          <w:szCs w:val="24"/>
        </w:rPr>
        <w:t>energy</w:t>
      </w:r>
      <w:proofErr w:type="gramEnd"/>
      <w:r w:rsidRPr="00B2221F">
        <w:rPr>
          <w:rFonts w:ascii="Arial" w:hAnsi="Arial" w:cs="Arial"/>
          <w:sz w:val="24"/>
          <w:szCs w:val="24"/>
        </w:rPr>
        <w:t xml:space="preserve"> and goods that the country needs. Since minerals are a finite natural resource, and can only be worked where they are found, best use needs to be made of them to secure their long-term conservation. </w:t>
      </w:r>
    </w:p>
    <w:p w14:paraId="15CD9D0C" w14:textId="77777777" w:rsidR="00B2221F" w:rsidRDefault="00B2221F" w:rsidP="00B2221F">
      <w:pPr>
        <w:spacing w:after="0"/>
        <w:rPr>
          <w:rFonts w:ascii="Arial" w:hAnsi="Arial" w:cs="Arial"/>
          <w:sz w:val="24"/>
          <w:szCs w:val="24"/>
        </w:rPr>
      </w:pPr>
    </w:p>
    <w:p w14:paraId="7F1165A6" w14:textId="77777777" w:rsidR="000E4DC1" w:rsidRDefault="00FF5045" w:rsidP="00B2221F">
      <w:pPr>
        <w:spacing w:after="0"/>
        <w:rPr>
          <w:rFonts w:ascii="Arial" w:hAnsi="Arial" w:cs="Arial"/>
          <w:sz w:val="24"/>
          <w:szCs w:val="24"/>
        </w:rPr>
      </w:pPr>
      <w:r w:rsidRPr="00B2221F">
        <w:rPr>
          <w:rFonts w:ascii="Arial" w:hAnsi="Arial" w:cs="Arial"/>
          <w:sz w:val="24"/>
          <w:szCs w:val="24"/>
        </w:rPr>
        <w:t xml:space="preserve">213. Planning policies should: </w:t>
      </w:r>
    </w:p>
    <w:p w14:paraId="0D1FC834" w14:textId="77777777" w:rsidR="000E4DC1" w:rsidRDefault="000E4DC1" w:rsidP="00B2221F">
      <w:pPr>
        <w:spacing w:after="0"/>
        <w:rPr>
          <w:rFonts w:ascii="Arial" w:hAnsi="Arial" w:cs="Arial"/>
          <w:sz w:val="24"/>
          <w:szCs w:val="24"/>
        </w:rPr>
      </w:pPr>
    </w:p>
    <w:p w14:paraId="5682AE47" w14:textId="77777777" w:rsidR="000E4DC1" w:rsidRDefault="00FF5045" w:rsidP="000E4DC1">
      <w:pPr>
        <w:pStyle w:val="ListParagraph"/>
        <w:numPr>
          <w:ilvl w:val="0"/>
          <w:numId w:val="32"/>
        </w:numPr>
        <w:spacing w:after="0"/>
        <w:rPr>
          <w:rFonts w:ascii="Arial" w:hAnsi="Arial" w:cs="Arial"/>
          <w:sz w:val="24"/>
          <w:szCs w:val="24"/>
        </w:rPr>
      </w:pPr>
      <w:r w:rsidRPr="000E4DC1">
        <w:rPr>
          <w:rFonts w:ascii="Arial" w:hAnsi="Arial" w:cs="Arial"/>
          <w:sz w:val="24"/>
          <w:szCs w:val="24"/>
        </w:rPr>
        <w:t xml:space="preserve">provide for the extraction of mineral resources of local and national importance, but not identify new sites or extensions to existing sites for peat </w:t>
      </w:r>
      <w:proofErr w:type="gramStart"/>
      <w:r w:rsidRPr="000E4DC1">
        <w:rPr>
          <w:rFonts w:ascii="Arial" w:hAnsi="Arial" w:cs="Arial"/>
          <w:sz w:val="24"/>
          <w:szCs w:val="24"/>
        </w:rPr>
        <w:t>extraction;</w:t>
      </w:r>
      <w:proofErr w:type="gramEnd"/>
      <w:r w:rsidRPr="000E4DC1">
        <w:rPr>
          <w:rFonts w:ascii="Arial" w:hAnsi="Arial" w:cs="Arial"/>
          <w:sz w:val="24"/>
          <w:szCs w:val="24"/>
        </w:rPr>
        <w:t xml:space="preserve"> </w:t>
      </w:r>
    </w:p>
    <w:p w14:paraId="1A48B228" w14:textId="77777777" w:rsidR="0040766D" w:rsidRDefault="0040766D" w:rsidP="0040766D">
      <w:pPr>
        <w:pStyle w:val="ListParagraph"/>
        <w:spacing w:after="0"/>
        <w:rPr>
          <w:rFonts w:ascii="Arial" w:hAnsi="Arial" w:cs="Arial"/>
          <w:sz w:val="24"/>
          <w:szCs w:val="24"/>
        </w:rPr>
      </w:pPr>
    </w:p>
    <w:p w14:paraId="6F88AA75" w14:textId="77777777" w:rsidR="000E4DC1" w:rsidRDefault="00FF5045" w:rsidP="000E4DC1">
      <w:pPr>
        <w:pStyle w:val="ListParagraph"/>
        <w:numPr>
          <w:ilvl w:val="0"/>
          <w:numId w:val="32"/>
        </w:numPr>
        <w:spacing w:after="0"/>
        <w:rPr>
          <w:rFonts w:ascii="Arial" w:hAnsi="Arial" w:cs="Arial"/>
          <w:sz w:val="24"/>
          <w:szCs w:val="24"/>
        </w:rPr>
      </w:pPr>
      <w:r w:rsidRPr="000E4DC1">
        <w:rPr>
          <w:rFonts w:ascii="Arial" w:hAnsi="Arial" w:cs="Arial"/>
          <w:sz w:val="24"/>
          <w:szCs w:val="24"/>
        </w:rPr>
        <w:t xml:space="preserve">so far as practicable, take account of the contribution that substitute or secondary and recycled materials and minerals waste would make to the supply of materials, before considering extraction of primary materials, whilst aiming to source minerals supplies </w:t>
      </w:r>
      <w:proofErr w:type="gramStart"/>
      <w:r w:rsidRPr="000E4DC1">
        <w:rPr>
          <w:rFonts w:ascii="Arial" w:hAnsi="Arial" w:cs="Arial"/>
          <w:sz w:val="24"/>
          <w:szCs w:val="24"/>
        </w:rPr>
        <w:t>indigenously;</w:t>
      </w:r>
      <w:proofErr w:type="gramEnd"/>
      <w:r w:rsidRPr="000E4DC1">
        <w:rPr>
          <w:rFonts w:ascii="Arial" w:hAnsi="Arial" w:cs="Arial"/>
          <w:sz w:val="24"/>
          <w:szCs w:val="24"/>
        </w:rPr>
        <w:t xml:space="preserve"> </w:t>
      </w:r>
    </w:p>
    <w:p w14:paraId="383167ED" w14:textId="77777777" w:rsidR="0040766D" w:rsidRDefault="0040766D" w:rsidP="0040766D">
      <w:pPr>
        <w:pStyle w:val="ListParagraph"/>
        <w:spacing w:after="0"/>
        <w:rPr>
          <w:rFonts w:ascii="Arial" w:hAnsi="Arial" w:cs="Arial"/>
          <w:sz w:val="24"/>
          <w:szCs w:val="24"/>
        </w:rPr>
      </w:pPr>
    </w:p>
    <w:p w14:paraId="39781860" w14:textId="77777777" w:rsidR="000E4DC1" w:rsidRDefault="00FF5045" w:rsidP="000E4DC1">
      <w:pPr>
        <w:pStyle w:val="ListParagraph"/>
        <w:numPr>
          <w:ilvl w:val="0"/>
          <w:numId w:val="32"/>
        </w:numPr>
        <w:spacing w:after="0"/>
        <w:rPr>
          <w:rFonts w:ascii="Arial" w:hAnsi="Arial" w:cs="Arial"/>
          <w:sz w:val="24"/>
          <w:szCs w:val="24"/>
        </w:rPr>
      </w:pPr>
      <w:r w:rsidRPr="000E4DC1">
        <w:rPr>
          <w:rFonts w:ascii="Arial" w:hAnsi="Arial" w:cs="Arial"/>
          <w:sz w:val="24"/>
          <w:szCs w:val="24"/>
        </w:rPr>
        <w:t>safeguard mineral resources by defining Mineral Safeguarding Areas and Mineral Consultation Areas</w:t>
      </w:r>
      <w:r w:rsidRPr="000E4DC1">
        <w:rPr>
          <w:rFonts w:ascii="Arial" w:hAnsi="Arial" w:cs="Arial"/>
          <w:sz w:val="24"/>
          <w:szCs w:val="24"/>
          <w:vertAlign w:val="superscript"/>
        </w:rPr>
        <w:t>79</w:t>
      </w:r>
      <w:r w:rsidRPr="000E4DC1">
        <w:rPr>
          <w:rFonts w:ascii="Arial" w:hAnsi="Arial" w:cs="Arial"/>
          <w:sz w:val="24"/>
          <w:szCs w:val="24"/>
        </w:rPr>
        <w:t>; and adopt appropriate policies so that known locations of specific minerals resources of local and national importance are not sterilised by non-mineral development where this should be avoided (whilst not creating a presumption that the resources defined will be worked</w:t>
      </w:r>
      <w:proofErr w:type="gramStart"/>
      <w:r w:rsidRPr="000E4DC1">
        <w:rPr>
          <w:rFonts w:ascii="Arial" w:hAnsi="Arial" w:cs="Arial"/>
          <w:sz w:val="24"/>
          <w:szCs w:val="24"/>
        </w:rPr>
        <w:t>);</w:t>
      </w:r>
      <w:proofErr w:type="gramEnd"/>
      <w:r w:rsidRPr="000E4DC1">
        <w:rPr>
          <w:rFonts w:ascii="Arial" w:hAnsi="Arial" w:cs="Arial"/>
          <w:sz w:val="24"/>
          <w:szCs w:val="24"/>
        </w:rPr>
        <w:t xml:space="preserve"> </w:t>
      </w:r>
    </w:p>
    <w:p w14:paraId="03260054" w14:textId="77777777" w:rsidR="0040766D" w:rsidRDefault="0040766D" w:rsidP="0040766D">
      <w:pPr>
        <w:pStyle w:val="ListParagraph"/>
        <w:spacing w:after="0"/>
        <w:rPr>
          <w:rFonts w:ascii="Arial" w:hAnsi="Arial" w:cs="Arial"/>
          <w:sz w:val="24"/>
          <w:szCs w:val="24"/>
        </w:rPr>
      </w:pPr>
    </w:p>
    <w:p w14:paraId="474129C8" w14:textId="77777777" w:rsidR="000E4DC1" w:rsidRDefault="00FF5045" w:rsidP="000E4DC1">
      <w:pPr>
        <w:pStyle w:val="ListParagraph"/>
        <w:numPr>
          <w:ilvl w:val="0"/>
          <w:numId w:val="32"/>
        </w:numPr>
        <w:spacing w:after="0"/>
        <w:rPr>
          <w:rFonts w:ascii="Arial" w:hAnsi="Arial" w:cs="Arial"/>
          <w:sz w:val="24"/>
          <w:szCs w:val="24"/>
        </w:rPr>
      </w:pPr>
      <w:r w:rsidRPr="000E4DC1">
        <w:rPr>
          <w:rFonts w:ascii="Arial" w:hAnsi="Arial" w:cs="Arial"/>
          <w:sz w:val="24"/>
          <w:szCs w:val="24"/>
        </w:rPr>
        <w:t xml:space="preserve">set out policies to encourage the prior extraction of minerals, where practical and environmentally feasible, if it is necessary for non-mineral development to take </w:t>
      </w:r>
      <w:proofErr w:type="gramStart"/>
      <w:r w:rsidRPr="000E4DC1">
        <w:rPr>
          <w:rFonts w:ascii="Arial" w:hAnsi="Arial" w:cs="Arial"/>
          <w:sz w:val="24"/>
          <w:szCs w:val="24"/>
        </w:rPr>
        <w:t>place;</w:t>
      </w:r>
      <w:proofErr w:type="gramEnd"/>
      <w:r w:rsidRPr="000E4DC1">
        <w:rPr>
          <w:rFonts w:ascii="Arial" w:hAnsi="Arial" w:cs="Arial"/>
          <w:sz w:val="24"/>
          <w:szCs w:val="24"/>
        </w:rPr>
        <w:t xml:space="preserve"> </w:t>
      </w:r>
    </w:p>
    <w:p w14:paraId="768E623B" w14:textId="77777777" w:rsidR="0040766D" w:rsidRDefault="0040766D" w:rsidP="0040766D">
      <w:pPr>
        <w:pStyle w:val="ListParagraph"/>
        <w:spacing w:after="0"/>
        <w:rPr>
          <w:rFonts w:ascii="Arial" w:hAnsi="Arial" w:cs="Arial"/>
          <w:sz w:val="24"/>
          <w:szCs w:val="24"/>
        </w:rPr>
      </w:pPr>
    </w:p>
    <w:p w14:paraId="1336D4EB" w14:textId="77777777" w:rsidR="000E4DC1" w:rsidRDefault="00FF5045" w:rsidP="000E4DC1">
      <w:pPr>
        <w:pStyle w:val="ListParagraph"/>
        <w:numPr>
          <w:ilvl w:val="0"/>
          <w:numId w:val="32"/>
        </w:numPr>
        <w:spacing w:after="0"/>
        <w:rPr>
          <w:rFonts w:ascii="Arial" w:hAnsi="Arial" w:cs="Arial"/>
          <w:sz w:val="24"/>
          <w:szCs w:val="24"/>
        </w:rPr>
      </w:pPr>
      <w:r w:rsidRPr="000E4DC1">
        <w:rPr>
          <w:rFonts w:ascii="Arial" w:hAnsi="Arial" w:cs="Arial"/>
          <w:sz w:val="24"/>
          <w:szCs w:val="24"/>
        </w:rPr>
        <w:t xml:space="preserve">safeguard existing, planned and potential sites for: the bulk transport, handling and processing of minerals; the manufacture of concrete and concrete products; and the handling, processing and distribution of substitute, recycled and secondary aggregate </w:t>
      </w:r>
      <w:proofErr w:type="gramStart"/>
      <w:r w:rsidRPr="000E4DC1">
        <w:rPr>
          <w:rFonts w:ascii="Arial" w:hAnsi="Arial" w:cs="Arial"/>
          <w:sz w:val="24"/>
          <w:szCs w:val="24"/>
        </w:rPr>
        <w:t>material;</w:t>
      </w:r>
      <w:proofErr w:type="gramEnd"/>
      <w:r w:rsidRPr="000E4DC1">
        <w:rPr>
          <w:rFonts w:ascii="Arial" w:hAnsi="Arial" w:cs="Arial"/>
          <w:sz w:val="24"/>
          <w:szCs w:val="24"/>
        </w:rPr>
        <w:t xml:space="preserve"> </w:t>
      </w:r>
    </w:p>
    <w:p w14:paraId="4F250AA4" w14:textId="77777777" w:rsidR="0040766D" w:rsidRDefault="0040766D" w:rsidP="0040766D">
      <w:pPr>
        <w:pStyle w:val="ListParagraph"/>
        <w:spacing w:after="0"/>
        <w:rPr>
          <w:rFonts w:ascii="Arial" w:hAnsi="Arial" w:cs="Arial"/>
          <w:sz w:val="24"/>
          <w:szCs w:val="24"/>
        </w:rPr>
      </w:pPr>
    </w:p>
    <w:p w14:paraId="237EFF8F" w14:textId="77777777" w:rsidR="000E4DC1" w:rsidRDefault="00FF5045" w:rsidP="000E4DC1">
      <w:pPr>
        <w:pStyle w:val="ListParagraph"/>
        <w:numPr>
          <w:ilvl w:val="0"/>
          <w:numId w:val="32"/>
        </w:numPr>
        <w:spacing w:after="0"/>
        <w:rPr>
          <w:rFonts w:ascii="Arial" w:hAnsi="Arial" w:cs="Arial"/>
          <w:sz w:val="24"/>
          <w:szCs w:val="24"/>
        </w:rPr>
      </w:pPr>
      <w:r w:rsidRPr="000E4DC1">
        <w:rPr>
          <w:rFonts w:ascii="Arial" w:hAnsi="Arial" w:cs="Arial"/>
          <w:sz w:val="24"/>
          <w:szCs w:val="24"/>
        </w:rPr>
        <w:t xml:space="preserve">set out criteria or requirements to ensure that permitted and proposed operations do not have unacceptable adverse impacts on the natural and historic environment or human health, taking into account the cumulative effects of multiple impacts from individual sites and/or a number of sites in a </w:t>
      </w:r>
      <w:proofErr w:type="gramStart"/>
      <w:r w:rsidRPr="000E4DC1">
        <w:rPr>
          <w:rFonts w:ascii="Arial" w:hAnsi="Arial" w:cs="Arial"/>
          <w:sz w:val="24"/>
          <w:szCs w:val="24"/>
        </w:rPr>
        <w:t>locality;</w:t>
      </w:r>
      <w:proofErr w:type="gramEnd"/>
      <w:r w:rsidRPr="000E4DC1">
        <w:rPr>
          <w:rFonts w:ascii="Arial" w:hAnsi="Arial" w:cs="Arial"/>
          <w:sz w:val="24"/>
          <w:szCs w:val="24"/>
        </w:rPr>
        <w:t xml:space="preserve"> </w:t>
      </w:r>
    </w:p>
    <w:p w14:paraId="7764DFEF" w14:textId="77777777" w:rsidR="0040766D" w:rsidRDefault="0040766D" w:rsidP="0040766D">
      <w:pPr>
        <w:pStyle w:val="ListParagraph"/>
        <w:spacing w:after="0"/>
        <w:rPr>
          <w:rFonts w:ascii="Arial" w:hAnsi="Arial" w:cs="Arial"/>
          <w:sz w:val="24"/>
          <w:szCs w:val="24"/>
        </w:rPr>
      </w:pPr>
    </w:p>
    <w:p w14:paraId="45546B42" w14:textId="77777777" w:rsidR="000E4DC1" w:rsidRDefault="00FF5045" w:rsidP="000E4DC1">
      <w:pPr>
        <w:pStyle w:val="ListParagraph"/>
        <w:numPr>
          <w:ilvl w:val="0"/>
          <w:numId w:val="32"/>
        </w:numPr>
        <w:spacing w:after="0"/>
        <w:rPr>
          <w:rFonts w:ascii="Arial" w:hAnsi="Arial" w:cs="Arial"/>
          <w:sz w:val="24"/>
          <w:szCs w:val="24"/>
        </w:rPr>
      </w:pPr>
      <w:r w:rsidRPr="000E4DC1">
        <w:rPr>
          <w:rFonts w:ascii="Arial" w:hAnsi="Arial" w:cs="Arial"/>
          <w:sz w:val="24"/>
          <w:szCs w:val="24"/>
        </w:rPr>
        <w:t xml:space="preserve">when developing noise limits, recognise that some noisy short-term activities, which may otherwise be regarded as unacceptable, are unavoidable to facilitate minerals extraction; and </w:t>
      </w:r>
    </w:p>
    <w:p w14:paraId="545C410C" w14:textId="77777777" w:rsidR="0040766D" w:rsidRDefault="0040766D" w:rsidP="0040766D">
      <w:pPr>
        <w:pStyle w:val="ListParagraph"/>
        <w:spacing w:after="0"/>
        <w:rPr>
          <w:rFonts w:ascii="Arial" w:hAnsi="Arial" w:cs="Arial"/>
          <w:sz w:val="24"/>
          <w:szCs w:val="24"/>
        </w:rPr>
      </w:pPr>
    </w:p>
    <w:p w14:paraId="25E35D10" w14:textId="35FCB437" w:rsidR="00B2221F" w:rsidRPr="000E4DC1" w:rsidRDefault="00FF5045" w:rsidP="000E4DC1">
      <w:pPr>
        <w:pStyle w:val="ListParagraph"/>
        <w:numPr>
          <w:ilvl w:val="0"/>
          <w:numId w:val="32"/>
        </w:numPr>
        <w:spacing w:after="0"/>
        <w:rPr>
          <w:rFonts w:ascii="Arial" w:hAnsi="Arial" w:cs="Arial"/>
          <w:sz w:val="24"/>
          <w:szCs w:val="24"/>
        </w:rPr>
      </w:pPr>
      <w:r w:rsidRPr="000E4DC1">
        <w:rPr>
          <w:rFonts w:ascii="Arial" w:hAnsi="Arial" w:cs="Arial"/>
          <w:sz w:val="24"/>
          <w:szCs w:val="24"/>
        </w:rPr>
        <w:t xml:space="preserve">ensure that worked land is reclaimed at the earliest opportunity, taking account of aviation safety, and that high quality restoration and aftercare of mineral sites takes place. </w:t>
      </w:r>
    </w:p>
    <w:p w14:paraId="2BD5DE4A" w14:textId="77777777" w:rsidR="00B2221F" w:rsidRDefault="00B2221F" w:rsidP="00B2221F">
      <w:pPr>
        <w:spacing w:after="0"/>
        <w:rPr>
          <w:rFonts w:ascii="Arial" w:hAnsi="Arial" w:cs="Arial"/>
          <w:sz w:val="24"/>
          <w:szCs w:val="24"/>
        </w:rPr>
      </w:pPr>
    </w:p>
    <w:p w14:paraId="4D2CE4F2" w14:textId="3C6E1B8D" w:rsidR="000E4DC1" w:rsidRDefault="00FF5045" w:rsidP="00B2221F">
      <w:pPr>
        <w:spacing w:after="0"/>
        <w:rPr>
          <w:rFonts w:ascii="Arial" w:hAnsi="Arial" w:cs="Arial"/>
          <w:sz w:val="24"/>
          <w:szCs w:val="24"/>
        </w:rPr>
      </w:pPr>
      <w:r w:rsidRPr="00B2221F">
        <w:rPr>
          <w:rFonts w:ascii="Arial" w:hAnsi="Arial" w:cs="Arial"/>
          <w:sz w:val="24"/>
          <w:szCs w:val="24"/>
        </w:rPr>
        <w:lastRenderedPageBreak/>
        <w:t>214. When determining planning applications, great weight should be given to the benefits of mineral extraction, including to the economy</w:t>
      </w:r>
      <w:r w:rsidRPr="000E4DC1">
        <w:rPr>
          <w:rFonts w:ascii="Arial" w:hAnsi="Arial" w:cs="Arial"/>
          <w:sz w:val="24"/>
          <w:szCs w:val="24"/>
          <w:vertAlign w:val="superscript"/>
        </w:rPr>
        <w:t>80</w:t>
      </w:r>
      <w:r w:rsidRPr="00B2221F">
        <w:rPr>
          <w:rFonts w:ascii="Arial" w:hAnsi="Arial" w:cs="Arial"/>
          <w:sz w:val="24"/>
          <w:szCs w:val="24"/>
        </w:rPr>
        <w:t xml:space="preserve">. In considering proposals for mineral extraction, minerals planning authorities should: </w:t>
      </w:r>
    </w:p>
    <w:p w14:paraId="6723C09E" w14:textId="77777777" w:rsidR="000E4DC1" w:rsidRDefault="000E4DC1" w:rsidP="00B2221F">
      <w:pPr>
        <w:spacing w:after="0"/>
        <w:rPr>
          <w:rFonts w:ascii="Arial" w:hAnsi="Arial" w:cs="Arial"/>
          <w:sz w:val="24"/>
          <w:szCs w:val="24"/>
        </w:rPr>
      </w:pPr>
    </w:p>
    <w:p w14:paraId="5A703FE4" w14:textId="77777777" w:rsidR="000E4DC1" w:rsidRDefault="00FF5045" w:rsidP="000E4DC1">
      <w:pPr>
        <w:pStyle w:val="ListParagraph"/>
        <w:numPr>
          <w:ilvl w:val="0"/>
          <w:numId w:val="33"/>
        </w:numPr>
        <w:spacing w:after="0"/>
        <w:rPr>
          <w:rFonts w:ascii="Arial" w:hAnsi="Arial" w:cs="Arial"/>
          <w:sz w:val="24"/>
          <w:szCs w:val="24"/>
        </w:rPr>
      </w:pPr>
      <w:r w:rsidRPr="000E4DC1">
        <w:rPr>
          <w:rFonts w:ascii="Arial" w:hAnsi="Arial" w:cs="Arial"/>
          <w:sz w:val="24"/>
          <w:szCs w:val="24"/>
        </w:rPr>
        <w:t xml:space="preserve">as far as is practical, provide for the maintenance of landbanks of non-energy minerals from outside National Parks, the Broads, Areas of Outstanding Natural Beauty and World Heritage Sites, scheduled monuments and conservation </w:t>
      </w:r>
      <w:proofErr w:type="gramStart"/>
      <w:r w:rsidRPr="000E4DC1">
        <w:rPr>
          <w:rFonts w:ascii="Arial" w:hAnsi="Arial" w:cs="Arial"/>
          <w:sz w:val="24"/>
          <w:szCs w:val="24"/>
        </w:rPr>
        <w:t>areas;</w:t>
      </w:r>
      <w:proofErr w:type="gramEnd"/>
      <w:r w:rsidRPr="000E4DC1">
        <w:rPr>
          <w:rFonts w:ascii="Arial" w:hAnsi="Arial" w:cs="Arial"/>
          <w:sz w:val="24"/>
          <w:szCs w:val="24"/>
        </w:rPr>
        <w:t xml:space="preserve"> </w:t>
      </w:r>
    </w:p>
    <w:p w14:paraId="12B852DC" w14:textId="77777777" w:rsidR="0040766D" w:rsidRDefault="0040766D" w:rsidP="0040766D">
      <w:pPr>
        <w:pStyle w:val="ListParagraph"/>
        <w:spacing w:after="0"/>
        <w:rPr>
          <w:rFonts w:ascii="Arial" w:hAnsi="Arial" w:cs="Arial"/>
          <w:sz w:val="24"/>
          <w:szCs w:val="24"/>
        </w:rPr>
      </w:pPr>
    </w:p>
    <w:p w14:paraId="62CD013B" w14:textId="77777777" w:rsidR="000E4DC1" w:rsidRDefault="00FF5045" w:rsidP="000E4DC1">
      <w:pPr>
        <w:pStyle w:val="ListParagraph"/>
        <w:numPr>
          <w:ilvl w:val="0"/>
          <w:numId w:val="33"/>
        </w:numPr>
        <w:spacing w:after="0"/>
        <w:rPr>
          <w:rFonts w:ascii="Arial" w:hAnsi="Arial" w:cs="Arial"/>
          <w:sz w:val="24"/>
          <w:szCs w:val="24"/>
        </w:rPr>
      </w:pPr>
      <w:r w:rsidRPr="000E4DC1">
        <w:rPr>
          <w:rFonts w:ascii="Arial" w:hAnsi="Arial" w:cs="Arial"/>
          <w:sz w:val="24"/>
          <w:szCs w:val="24"/>
        </w:rPr>
        <w:t xml:space="preserve">ensure that there are no unacceptable adverse impacts on the natural and historic environment, human health or aviation safety, and take into account the cumulative effect of multiple impacts from individual sites and/or from a number of sites in a </w:t>
      </w:r>
      <w:proofErr w:type="gramStart"/>
      <w:r w:rsidRPr="000E4DC1">
        <w:rPr>
          <w:rFonts w:ascii="Arial" w:hAnsi="Arial" w:cs="Arial"/>
          <w:sz w:val="24"/>
          <w:szCs w:val="24"/>
        </w:rPr>
        <w:t>locality;</w:t>
      </w:r>
      <w:proofErr w:type="gramEnd"/>
      <w:r w:rsidRPr="000E4DC1">
        <w:rPr>
          <w:rFonts w:ascii="Arial" w:hAnsi="Arial" w:cs="Arial"/>
          <w:sz w:val="24"/>
          <w:szCs w:val="24"/>
        </w:rPr>
        <w:t xml:space="preserve"> </w:t>
      </w:r>
    </w:p>
    <w:p w14:paraId="296156A6" w14:textId="77777777" w:rsidR="0040766D" w:rsidRDefault="0040766D" w:rsidP="0040766D">
      <w:pPr>
        <w:pStyle w:val="ListParagraph"/>
        <w:spacing w:after="0"/>
        <w:rPr>
          <w:rFonts w:ascii="Arial" w:hAnsi="Arial" w:cs="Arial"/>
          <w:sz w:val="24"/>
          <w:szCs w:val="24"/>
        </w:rPr>
      </w:pPr>
    </w:p>
    <w:p w14:paraId="0427DC6F" w14:textId="5732D973" w:rsidR="000E4DC1" w:rsidRDefault="00FF5045" w:rsidP="000E4DC1">
      <w:pPr>
        <w:pStyle w:val="ListParagraph"/>
        <w:numPr>
          <w:ilvl w:val="0"/>
          <w:numId w:val="33"/>
        </w:numPr>
        <w:spacing w:after="0"/>
        <w:rPr>
          <w:rFonts w:ascii="Arial" w:hAnsi="Arial" w:cs="Arial"/>
          <w:sz w:val="24"/>
          <w:szCs w:val="24"/>
        </w:rPr>
      </w:pPr>
      <w:r w:rsidRPr="000E4DC1">
        <w:rPr>
          <w:rFonts w:ascii="Arial" w:hAnsi="Arial" w:cs="Arial"/>
          <w:sz w:val="24"/>
          <w:szCs w:val="24"/>
        </w:rPr>
        <w:t>ensure that any unavoidable noise, dust and particle emissions and any blasting vibrations are controlled, mitigated or removed at source</w:t>
      </w:r>
      <w:r w:rsidRPr="000E4DC1">
        <w:rPr>
          <w:rFonts w:ascii="Arial" w:hAnsi="Arial" w:cs="Arial"/>
          <w:sz w:val="24"/>
          <w:szCs w:val="24"/>
          <w:vertAlign w:val="superscript"/>
        </w:rPr>
        <w:t>81</w:t>
      </w:r>
      <w:r w:rsidRPr="000E4DC1">
        <w:rPr>
          <w:rFonts w:ascii="Arial" w:hAnsi="Arial" w:cs="Arial"/>
          <w:sz w:val="24"/>
          <w:szCs w:val="24"/>
        </w:rPr>
        <w:t xml:space="preserve">, and establish appropriate noise limits for extraction in proximity to noise sensitive </w:t>
      </w:r>
      <w:proofErr w:type="gramStart"/>
      <w:r w:rsidRPr="000E4DC1">
        <w:rPr>
          <w:rFonts w:ascii="Arial" w:hAnsi="Arial" w:cs="Arial"/>
          <w:sz w:val="24"/>
          <w:szCs w:val="24"/>
        </w:rPr>
        <w:t>properties;</w:t>
      </w:r>
      <w:proofErr w:type="gramEnd"/>
      <w:r w:rsidRPr="000E4DC1">
        <w:rPr>
          <w:rFonts w:ascii="Arial" w:hAnsi="Arial" w:cs="Arial"/>
          <w:sz w:val="24"/>
          <w:szCs w:val="24"/>
        </w:rPr>
        <w:t xml:space="preserve"> </w:t>
      </w:r>
    </w:p>
    <w:p w14:paraId="0A7F74F3" w14:textId="77777777" w:rsidR="0040766D" w:rsidRDefault="0040766D" w:rsidP="0040766D">
      <w:pPr>
        <w:pStyle w:val="ListParagraph"/>
        <w:spacing w:after="0"/>
        <w:rPr>
          <w:rFonts w:ascii="Arial" w:hAnsi="Arial" w:cs="Arial"/>
          <w:sz w:val="24"/>
          <w:szCs w:val="24"/>
        </w:rPr>
      </w:pPr>
    </w:p>
    <w:p w14:paraId="5059898C" w14:textId="77777777" w:rsidR="000E4DC1" w:rsidRDefault="00FF5045" w:rsidP="000E4DC1">
      <w:pPr>
        <w:pStyle w:val="ListParagraph"/>
        <w:numPr>
          <w:ilvl w:val="0"/>
          <w:numId w:val="33"/>
        </w:numPr>
        <w:spacing w:after="0"/>
        <w:rPr>
          <w:rFonts w:ascii="Arial" w:hAnsi="Arial" w:cs="Arial"/>
          <w:sz w:val="24"/>
          <w:szCs w:val="24"/>
        </w:rPr>
      </w:pPr>
      <w:r w:rsidRPr="000E4DC1">
        <w:rPr>
          <w:rFonts w:ascii="Arial" w:hAnsi="Arial" w:cs="Arial"/>
          <w:sz w:val="24"/>
          <w:szCs w:val="24"/>
        </w:rPr>
        <w:t xml:space="preserve">not grant planning permission for peat extraction from new or extended </w:t>
      </w:r>
      <w:proofErr w:type="gramStart"/>
      <w:r w:rsidRPr="000E4DC1">
        <w:rPr>
          <w:rFonts w:ascii="Arial" w:hAnsi="Arial" w:cs="Arial"/>
          <w:sz w:val="24"/>
          <w:szCs w:val="24"/>
        </w:rPr>
        <w:t>sites;</w:t>
      </w:r>
      <w:proofErr w:type="gramEnd"/>
      <w:r w:rsidRPr="000E4DC1">
        <w:rPr>
          <w:rFonts w:ascii="Arial" w:hAnsi="Arial" w:cs="Arial"/>
          <w:sz w:val="24"/>
          <w:szCs w:val="24"/>
        </w:rPr>
        <w:t xml:space="preserve"> </w:t>
      </w:r>
    </w:p>
    <w:p w14:paraId="27F8AF4A" w14:textId="77777777" w:rsidR="0040766D" w:rsidRDefault="0040766D" w:rsidP="0040766D">
      <w:pPr>
        <w:pStyle w:val="ListParagraph"/>
        <w:spacing w:after="0"/>
        <w:rPr>
          <w:rFonts w:ascii="Arial" w:hAnsi="Arial" w:cs="Arial"/>
          <w:sz w:val="24"/>
          <w:szCs w:val="24"/>
        </w:rPr>
      </w:pPr>
    </w:p>
    <w:p w14:paraId="541D8642" w14:textId="77777777" w:rsidR="0040766D" w:rsidRDefault="00FF5045" w:rsidP="000E4DC1">
      <w:pPr>
        <w:pStyle w:val="ListParagraph"/>
        <w:numPr>
          <w:ilvl w:val="0"/>
          <w:numId w:val="33"/>
        </w:numPr>
        <w:spacing w:after="0"/>
        <w:rPr>
          <w:rFonts w:ascii="Arial" w:hAnsi="Arial" w:cs="Arial"/>
          <w:sz w:val="24"/>
          <w:szCs w:val="24"/>
        </w:rPr>
      </w:pPr>
      <w:r w:rsidRPr="000E4DC1">
        <w:rPr>
          <w:rFonts w:ascii="Arial" w:hAnsi="Arial" w:cs="Arial"/>
          <w:sz w:val="24"/>
          <w:szCs w:val="24"/>
        </w:rPr>
        <w:t xml:space="preserve">provide for restoration and aftercare at the earliest opportunity, to be carried out to high environmental standards, through the application of appropriate conditions. Bonds or other financial guarantees to underpin planning conditions should only be sought in exceptional </w:t>
      </w:r>
      <w:proofErr w:type="gramStart"/>
      <w:r w:rsidRPr="000E4DC1">
        <w:rPr>
          <w:rFonts w:ascii="Arial" w:hAnsi="Arial" w:cs="Arial"/>
          <w:sz w:val="24"/>
          <w:szCs w:val="24"/>
        </w:rPr>
        <w:t>circumstances;</w:t>
      </w:r>
      <w:proofErr w:type="gramEnd"/>
      <w:r w:rsidRPr="000E4DC1">
        <w:rPr>
          <w:rFonts w:ascii="Arial" w:hAnsi="Arial" w:cs="Arial"/>
          <w:sz w:val="24"/>
          <w:szCs w:val="24"/>
        </w:rPr>
        <w:t xml:space="preserve"> </w:t>
      </w:r>
    </w:p>
    <w:p w14:paraId="1F75B978" w14:textId="77777777" w:rsidR="0040766D" w:rsidRDefault="0040766D" w:rsidP="0040766D">
      <w:pPr>
        <w:pStyle w:val="ListParagraph"/>
        <w:spacing w:after="0"/>
        <w:rPr>
          <w:rFonts w:ascii="Arial" w:hAnsi="Arial" w:cs="Arial"/>
          <w:sz w:val="24"/>
          <w:szCs w:val="24"/>
        </w:rPr>
      </w:pPr>
    </w:p>
    <w:p w14:paraId="1B105820" w14:textId="77777777" w:rsidR="0040766D" w:rsidRDefault="00FF5045" w:rsidP="000E4DC1">
      <w:pPr>
        <w:pStyle w:val="ListParagraph"/>
        <w:numPr>
          <w:ilvl w:val="0"/>
          <w:numId w:val="33"/>
        </w:numPr>
        <w:spacing w:after="0"/>
        <w:rPr>
          <w:rFonts w:ascii="Arial" w:hAnsi="Arial" w:cs="Arial"/>
          <w:sz w:val="24"/>
          <w:szCs w:val="24"/>
        </w:rPr>
      </w:pPr>
      <w:r w:rsidRPr="000E4DC1">
        <w:rPr>
          <w:rFonts w:ascii="Arial" w:hAnsi="Arial" w:cs="Arial"/>
          <w:sz w:val="24"/>
          <w:szCs w:val="24"/>
        </w:rPr>
        <w:t xml:space="preserve">consider how to meet any demand for the extraction of building stone needed for the repair of heritage assets, taking account of the need to protect designated sites; and </w:t>
      </w:r>
    </w:p>
    <w:p w14:paraId="7E911DE4" w14:textId="77777777" w:rsidR="0040766D" w:rsidRDefault="0040766D" w:rsidP="0040766D">
      <w:pPr>
        <w:pStyle w:val="ListParagraph"/>
        <w:spacing w:after="0"/>
        <w:rPr>
          <w:rFonts w:ascii="Arial" w:hAnsi="Arial" w:cs="Arial"/>
          <w:sz w:val="24"/>
          <w:szCs w:val="24"/>
        </w:rPr>
      </w:pPr>
    </w:p>
    <w:p w14:paraId="6F18CDBC" w14:textId="23E65AB7" w:rsidR="00B2221F" w:rsidRPr="000E4DC1" w:rsidRDefault="00FF5045" w:rsidP="000E4DC1">
      <w:pPr>
        <w:pStyle w:val="ListParagraph"/>
        <w:numPr>
          <w:ilvl w:val="0"/>
          <w:numId w:val="33"/>
        </w:numPr>
        <w:spacing w:after="0"/>
        <w:rPr>
          <w:rFonts w:ascii="Arial" w:hAnsi="Arial" w:cs="Arial"/>
          <w:sz w:val="24"/>
          <w:szCs w:val="24"/>
        </w:rPr>
      </w:pPr>
      <w:r w:rsidRPr="000E4DC1">
        <w:rPr>
          <w:rFonts w:ascii="Arial" w:hAnsi="Arial" w:cs="Arial"/>
          <w:sz w:val="24"/>
          <w:szCs w:val="24"/>
        </w:rPr>
        <w:t xml:space="preserve">recognise the small-scale nature and impact of building and roofing stone quarries, and the need for a flexible approach to the duration of planning permissions reflecting the intermittent or low rate of working at many sites. </w:t>
      </w:r>
    </w:p>
    <w:p w14:paraId="10276B6E" w14:textId="77777777" w:rsidR="00B2221F" w:rsidRDefault="00B2221F" w:rsidP="00B2221F">
      <w:pPr>
        <w:spacing w:after="0"/>
        <w:rPr>
          <w:rFonts w:ascii="Arial" w:hAnsi="Arial" w:cs="Arial"/>
          <w:sz w:val="24"/>
          <w:szCs w:val="24"/>
        </w:rPr>
      </w:pPr>
    </w:p>
    <w:p w14:paraId="6675DDF0" w14:textId="77777777" w:rsidR="00B2221F" w:rsidRDefault="00FF5045" w:rsidP="00B2221F">
      <w:pPr>
        <w:spacing w:after="0"/>
        <w:rPr>
          <w:rFonts w:ascii="Arial" w:hAnsi="Arial" w:cs="Arial"/>
          <w:sz w:val="24"/>
          <w:szCs w:val="24"/>
        </w:rPr>
      </w:pPr>
      <w:r w:rsidRPr="00B2221F">
        <w:rPr>
          <w:rFonts w:ascii="Arial" w:hAnsi="Arial" w:cs="Arial"/>
          <w:sz w:val="24"/>
          <w:szCs w:val="24"/>
        </w:rPr>
        <w:t xml:space="preserve">215. Local planning authorities should not normally permit other development proposals in Mineral Safeguarding Areas if it might constrain potential future use for mineral working. Maintaining supply </w:t>
      </w:r>
    </w:p>
    <w:p w14:paraId="160D1E80" w14:textId="77777777" w:rsidR="00B2221F" w:rsidRDefault="00B2221F" w:rsidP="00B2221F">
      <w:pPr>
        <w:spacing w:after="0"/>
        <w:rPr>
          <w:rFonts w:ascii="Arial" w:hAnsi="Arial" w:cs="Arial"/>
          <w:sz w:val="24"/>
          <w:szCs w:val="24"/>
        </w:rPr>
      </w:pPr>
    </w:p>
    <w:p w14:paraId="142F2185" w14:textId="77777777" w:rsidR="00B2221F" w:rsidRDefault="00FF5045" w:rsidP="00B2221F">
      <w:pPr>
        <w:spacing w:after="0"/>
        <w:rPr>
          <w:rFonts w:ascii="Arial" w:hAnsi="Arial" w:cs="Arial"/>
          <w:sz w:val="24"/>
          <w:szCs w:val="24"/>
        </w:rPr>
      </w:pPr>
      <w:r w:rsidRPr="00B2221F">
        <w:rPr>
          <w:rFonts w:ascii="Arial" w:hAnsi="Arial" w:cs="Arial"/>
          <w:sz w:val="24"/>
          <w:szCs w:val="24"/>
        </w:rPr>
        <w:t xml:space="preserve">216. Minerals planning authorities should plan for a steady and adequate supply of aggregates by: </w:t>
      </w:r>
    </w:p>
    <w:p w14:paraId="119CFFAC" w14:textId="77777777" w:rsidR="00B2221F" w:rsidRDefault="00B2221F" w:rsidP="00B2221F">
      <w:pPr>
        <w:spacing w:after="0"/>
        <w:rPr>
          <w:rFonts w:ascii="Arial" w:hAnsi="Arial" w:cs="Arial"/>
          <w:sz w:val="24"/>
          <w:szCs w:val="24"/>
        </w:rPr>
      </w:pPr>
    </w:p>
    <w:p w14:paraId="4EE32017" w14:textId="1EE9384B" w:rsidR="00B2221F" w:rsidRPr="0040766D" w:rsidRDefault="00FF5045" w:rsidP="00B2221F">
      <w:pPr>
        <w:pStyle w:val="ListParagraph"/>
        <w:numPr>
          <w:ilvl w:val="0"/>
          <w:numId w:val="31"/>
        </w:numPr>
        <w:spacing w:after="0"/>
        <w:rPr>
          <w:rFonts w:ascii="Arial" w:hAnsi="Arial" w:cs="Arial"/>
          <w:i/>
          <w:iCs/>
          <w:sz w:val="24"/>
          <w:szCs w:val="24"/>
        </w:rPr>
      </w:pPr>
      <w:r w:rsidRPr="00B2221F">
        <w:rPr>
          <w:rFonts w:ascii="Arial" w:hAnsi="Arial" w:cs="Arial"/>
          <w:sz w:val="24"/>
          <w:szCs w:val="24"/>
        </w:rPr>
        <w:t>preparing an annual Local Aggregate Assessment, either individually or jointly, to forecast future demand, based on a rolling average of 10 years’ sales data and other relevant local information, and an assessment of all supply options (including marine dredged, secondary and recycled sources</w:t>
      </w:r>
      <w:proofErr w:type="gramStart"/>
      <w:r w:rsidRPr="00B2221F">
        <w:rPr>
          <w:rFonts w:ascii="Arial" w:hAnsi="Arial" w:cs="Arial"/>
          <w:sz w:val="24"/>
          <w:szCs w:val="24"/>
        </w:rPr>
        <w:t>);</w:t>
      </w:r>
      <w:proofErr w:type="gramEnd"/>
      <w:r w:rsidRPr="00B2221F">
        <w:rPr>
          <w:rFonts w:ascii="Arial" w:hAnsi="Arial" w:cs="Arial"/>
          <w:sz w:val="24"/>
          <w:szCs w:val="24"/>
        </w:rPr>
        <w:t xml:space="preserve"> </w:t>
      </w:r>
    </w:p>
    <w:p w14:paraId="160BF7E9" w14:textId="77777777" w:rsidR="0040766D" w:rsidRPr="00B2221F" w:rsidRDefault="0040766D" w:rsidP="0040766D">
      <w:pPr>
        <w:pStyle w:val="ListParagraph"/>
        <w:spacing w:after="0"/>
        <w:rPr>
          <w:rFonts w:ascii="Arial" w:hAnsi="Arial" w:cs="Arial"/>
          <w:i/>
          <w:iCs/>
          <w:sz w:val="24"/>
          <w:szCs w:val="24"/>
        </w:rPr>
      </w:pPr>
    </w:p>
    <w:p w14:paraId="02C71656" w14:textId="77777777" w:rsidR="00B2221F" w:rsidRPr="0040766D" w:rsidRDefault="00FF5045" w:rsidP="00B2221F">
      <w:pPr>
        <w:pStyle w:val="ListParagraph"/>
        <w:numPr>
          <w:ilvl w:val="0"/>
          <w:numId w:val="31"/>
        </w:numPr>
        <w:spacing w:after="0"/>
        <w:rPr>
          <w:rFonts w:ascii="Arial" w:hAnsi="Arial" w:cs="Arial"/>
          <w:i/>
          <w:iCs/>
          <w:sz w:val="24"/>
          <w:szCs w:val="24"/>
        </w:rPr>
      </w:pPr>
      <w:r w:rsidRPr="00B2221F">
        <w:rPr>
          <w:rFonts w:ascii="Arial" w:hAnsi="Arial" w:cs="Arial"/>
          <w:sz w:val="24"/>
          <w:szCs w:val="24"/>
        </w:rPr>
        <w:t xml:space="preserve">participating in the operation of an Aggregate Working Party and taking the advice of that party into account when preparing their Local Aggregate </w:t>
      </w:r>
      <w:proofErr w:type="gramStart"/>
      <w:r w:rsidRPr="00B2221F">
        <w:rPr>
          <w:rFonts w:ascii="Arial" w:hAnsi="Arial" w:cs="Arial"/>
          <w:sz w:val="24"/>
          <w:szCs w:val="24"/>
        </w:rPr>
        <w:t>Assessment;</w:t>
      </w:r>
      <w:proofErr w:type="gramEnd"/>
      <w:r w:rsidRPr="00B2221F">
        <w:rPr>
          <w:rFonts w:ascii="Arial" w:hAnsi="Arial" w:cs="Arial"/>
          <w:sz w:val="24"/>
          <w:szCs w:val="24"/>
        </w:rPr>
        <w:t xml:space="preserve"> </w:t>
      </w:r>
    </w:p>
    <w:p w14:paraId="059D3ADF" w14:textId="77777777" w:rsidR="0040766D" w:rsidRPr="00B2221F" w:rsidRDefault="0040766D" w:rsidP="0040766D">
      <w:pPr>
        <w:pStyle w:val="ListParagraph"/>
        <w:spacing w:after="0"/>
        <w:rPr>
          <w:rFonts w:ascii="Arial" w:hAnsi="Arial" w:cs="Arial"/>
          <w:i/>
          <w:iCs/>
          <w:sz w:val="24"/>
          <w:szCs w:val="24"/>
        </w:rPr>
      </w:pPr>
    </w:p>
    <w:p w14:paraId="220A98F5" w14:textId="77777777" w:rsidR="00B2221F" w:rsidRPr="0040766D" w:rsidRDefault="00FF5045" w:rsidP="00B2221F">
      <w:pPr>
        <w:pStyle w:val="ListParagraph"/>
        <w:numPr>
          <w:ilvl w:val="0"/>
          <w:numId w:val="31"/>
        </w:numPr>
        <w:spacing w:after="0"/>
        <w:rPr>
          <w:rFonts w:ascii="Arial" w:hAnsi="Arial" w:cs="Arial"/>
          <w:i/>
          <w:iCs/>
          <w:sz w:val="24"/>
          <w:szCs w:val="24"/>
        </w:rPr>
      </w:pPr>
      <w:r w:rsidRPr="00B2221F">
        <w:rPr>
          <w:rFonts w:ascii="Arial" w:hAnsi="Arial" w:cs="Arial"/>
          <w:sz w:val="24"/>
          <w:szCs w:val="24"/>
        </w:rPr>
        <w:t xml:space="preserve">making provision for the land-won and other elements of their Local Aggregate Assessment in their mineral plans, taking account of the advice of the Aggregate Working Parties and the National Aggregate Co-ordinating Group as appropriate. Such provision should take the form of specific sites, preferred areas and/or areas of search and locational criteria as </w:t>
      </w:r>
      <w:proofErr w:type="gramStart"/>
      <w:r w:rsidRPr="00B2221F">
        <w:rPr>
          <w:rFonts w:ascii="Arial" w:hAnsi="Arial" w:cs="Arial"/>
          <w:sz w:val="24"/>
          <w:szCs w:val="24"/>
        </w:rPr>
        <w:t>appropriate;</w:t>
      </w:r>
      <w:proofErr w:type="gramEnd"/>
      <w:r w:rsidRPr="00B2221F">
        <w:rPr>
          <w:rFonts w:ascii="Arial" w:hAnsi="Arial" w:cs="Arial"/>
          <w:sz w:val="24"/>
          <w:szCs w:val="24"/>
        </w:rPr>
        <w:t xml:space="preserve"> </w:t>
      </w:r>
    </w:p>
    <w:p w14:paraId="47E1261E" w14:textId="77777777" w:rsidR="0040766D" w:rsidRPr="00B2221F" w:rsidRDefault="0040766D" w:rsidP="0040766D">
      <w:pPr>
        <w:pStyle w:val="ListParagraph"/>
        <w:spacing w:after="0"/>
        <w:rPr>
          <w:rFonts w:ascii="Arial" w:hAnsi="Arial" w:cs="Arial"/>
          <w:i/>
          <w:iCs/>
          <w:sz w:val="24"/>
          <w:szCs w:val="24"/>
        </w:rPr>
      </w:pPr>
    </w:p>
    <w:p w14:paraId="1C9C5AAD" w14:textId="77777777" w:rsidR="00B2221F" w:rsidRPr="0040766D" w:rsidRDefault="00FF5045" w:rsidP="00B2221F">
      <w:pPr>
        <w:pStyle w:val="ListParagraph"/>
        <w:numPr>
          <w:ilvl w:val="0"/>
          <w:numId w:val="31"/>
        </w:numPr>
        <w:spacing w:after="0"/>
        <w:rPr>
          <w:rFonts w:ascii="Arial" w:hAnsi="Arial" w:cs="Arial"/>
          <w:i/>
          <w:iCs/>
          <w:sz w:val="24"/>
          <w:szCs w:val="24"/>
        </w:rPr>
      </w:pPr>
      <w:r w:rsidRPr="00B2221F">
        <w:rPr>
          <w:rFonts w:ascii="Arial" w:hAnsi="Arial" w:cs="Arial"/>
          <w:sz w:val="24"/>
          <w:szCs w:val="24"/>
        </w:rPr>
        <w:lastRenderedPageBreak/>
        <w:t xml:space="preserve">taking account of any published National and Sub National Guidelines on future provision which should be used as a guideline when planning for the future demand for and supply of </w:t>
      </w:r>
      <w:proofErr w:type="gramStart"/>
      <w:r w:rsidRPr="00B2221F">
        <w:rPr>
          <w:rFonts w:ascii="Arial" w:hAnsi="Arial" w:cs="Arial"/>
          <w:sz w:val="24"/>
          <w:szCs w:val="24"/>
        </w:rPr>
        <w:t>aggregates;</w:t>
      </w:r>
      <w:proofErr w:type="gramEnd"/>
      <w:r w:rsidRPr="00B2221F">
        <w:rPr>
          <w:rFonts w:ascii="Arial" w:hAnsi="Arial" w:cs="Arial"/>
          <w:sz w:val="24"/>
          <w:szCs w:val="24"/>
        </w:rPr>
        <w:t xml:space="preserve"> </w:t>
      </w:r>
    </w:p>
    <w:p w14:paraId="02BF1F9F" w14:textId="77777777" w:rsidR="0040766D" w:rsidRPr="00B2221F" w:rsidRDefault="0040766D" w:rsidP="0040766D">
      <w:pPr>
        <w:pStyle w:val="ListParagraph"/>
        <w:spacing w:after="0"/>
        <w:rPr>
          <w:rFonts w:ascii="Arial" w:hAnsi="Arial" w:cs="Arial"/>
          <w:i/>
          <w:iCs/>
          <w:sz w:val="24"/>
          <w:szCs w:val="24"/>
        </w:rPr>
      </w:pPr>
    </w:p>
    <w:p w14:paraId="01B164D6" w14:textId="77777777" w:rsidR="00B2221F" w:rsidRPr="0040766D" w:rsidRDefault="00FF5045" w:rsidP="00B2221F">
      <w:pPr>
        <w:pStyle w:val="ListParagraph"/>
        <w:numPr>
          <w:ilvl w:val="0"/>
          <w:numId w:val="31"/>
        </w:numPr>
        <w:spacing w:after="0"/>
        <w:rPr>
          <w:rFonts w:ascii="Arial" w:hAnsi="Arial" w:cs="Arial"/>
          <w:i/>
          <w:iCs/>
          <w:sz w:val="24"/>
          <w:szCs w:val="24"/>
        </w:rPr>
      </w:pPr>
      <w:r w:rsidRPr="00B2221F">
        <w:rPr>
          <w:rFonts w:ascii="Arial" w:hAnsi="Arial" w:cs="Arial"/>
          <w:sz w:val="24"/>
          <w:szCs w:val="24"/>
        </w:rPr>
        <w:t xml:space="preserve">using landbanks of aggregate minerals reserves principally as an indicator of the security of aggregate minerals supply, and to indicate the additional provision that needs to be made for new aggregate extraction and alternative supplies in mineral </w:t>
      </w:r>
      <w:proofErr w:type="gramStart"/>
      <w:r w:rsidRPr="00B2221F">
        <w:rPr>
          <w:rFonts w:ascii="Arial" w:hAnsi="Arial" w:cs="Arial"/>
          <w:sz w:val="24"/>
          <w:szCs w:val="24"/>
        </w:rPr>
        <w:t>plans;</w:t>
      </w:r>
      <w:proofErr w:type="gramEnd"/>
      <w:r w:rsidRPr="00B2221F">
        <w:rPr>
          <w:rFonts w:ascii="Arial" w:hAnsi="Arial" w:cs="Arial"/>
          <w:sz w:val="24"/>
          <w:szCs w:val="24"/>
        </w:rPr>
        <w:t xml:space="preserve"> </w:t>
      </w:r>
    </w:p>
    <w:p w14:paraId="64FFDEAA" w14:textId="77777777" w:rsidR="0040766D" w:rsidRPr="00B2221F" w:rsidRDefault="0040766D" w:rsidP="0040766D">
      <w:pPr>
        <w:pStyle w:val="ListParagraph"/>
        <w:spacing w:after="0"/>
        <w:rPr>
          <w:rFonts w:ascii="Arial" w:hAnsi="Arial" w:cs="Arial"/>
          <w:i/>
          <w:iCs/>
          <w:sz w:val="24"/>
          <w:szCs w:val="24"/>
        </w:rPr>
      </w:pPr>
    </w:p>
    <w:p w14:paraId="643700BA" w14:textId="77777777" w:rsidR="00B2221F" w:rsidRPr="0040766D" w:rsidRDefault="00FF5045" w:rsidP="00B2221F">
      <w:pPr>
        <w:pStyle w:val="ListParagraph"/>
        <w:numPr>
          <w:ilvl w:val="0"/>
          <w:numId w:val="31"/>
        </w:numPr>
        <w:spacing w:after="0"/>
        <w:rPr>
          <w:rFonts w:ascii="Arial" w:hAnsi="Arial" w:cs="Arial"/>
          <w:i/>
          <w:iCs/>
          <w:sz w:val="24"/>
          <w:szCs w:val="24"/>
        </w:rPr>
      </w:pPr>
      <w:r w:rsidRPr="00B2221F">
        <w:rPr>
          <w:rFonts w:ascii="Arial" w:hAnsi="Arial" w:cs="Arial"/>
          <w:sz w:val="24"/>
          <w:szCs w:val="24"/>
        </w:rPr>
        <w:t xml:space="preserve">maintaining landbanks of at least 7 years for sand and gravel and at least 10 years for crushed rock, whilst ensuring that the capacity of operations to supply a wide range of materials is not </w:t>
      </w:r>
      <w:proofErr w:type="gramStart"/>
      <w:r w:rsidRPr="00B2221F">
        <w:rPr>
          <w:rFonts w:ascii="Arial" w:hAnsi="Arial" w:cs="Arial"/>
          <w:sz w:val="24"/>
          <w:szCs w:val="24"/>
        </w:rPr>
        <w:t>compromised</w:t>
      </w:r>
      <w:r w:rsidRPr="000E4DC1">
        <w:rPr>
          <w:rFonts w:ascii="Arial" w:hAnsi="Arial" w:cs="Arial"/>
          <w:sz w:val="24"/>
          <w:szCs w:val="24"/>
          <w:vertAlign w:val="superscript"/>
        </w:rPr>
        <w:t>82</w:t>
      </w:r>
      <w:r w:rsidRPr="00B2221F">
        <w:rPr>
          <w:rFonts w:ascii="Arial" w:hAnsi="Arial" w:cs="Arial"/>
          <w:sz w:val="24"/>
          <w:szCs w:val="24"/>
        </w:rPr>
        <w:t>;</w:t>
      </w:r>
      <w:proofErr w:type="gramEnd"/>
      <w:r w:rsidRPr="00B2221F">
        <w:rPr>
          <w:rFonts w:ascii="Arial" w:hAnsi="Arial" w:cs="Arial"/>
          <w:sz w:val="24"/>
          <w:szCs w:val="24"/>
        </w:rPr>
        <w:t xml:space="preserve"> </w:t>
      </w:r>
    </w:p>
    <w:p w14:paraId="42BAEA46" w14:textId="77777777" w:rsidR="0040766D" w:rsidRPr="00B2221F" w:rsidRDefault="0040766D" w:rsidP="0040766D">
      <w:pPr>
        <w:pStyle w:val="ListParagraph"/>
        <w:spacing w:after="0"/>
        <w:rPr>
          <w:rFonts w:ascii="Arial" w:hAnsi="Arial" w:cs="Arial"/>
          <w:i/>
          <w:iCs/>
          <w:sz w:val="24"/>
          <w:szCs w:val="24"/>
        </w:rPr>
      </w:pPr>
    </w:p>
    <w:p w14:paraId="62F52E77" w14:textId="77777777" w:rsidR="00B2221F" w:rsidRPr="0040766D" w:rsidRDefault="00FF5045" w:rsidP="00B2221F">
      <w:pPr>
        <w:pStyle w:val="ListParagraph"/>
        <w:numPr>
          <w:ilvl w:val="0"/>
          <w:numId w:val="31"/>
        </w:numPr>
        <w:spacing w:after="0"/>
        <w:rPr>
          <w:rFonts w:ascii="Arial" w:hAnsi="Arial" w:cs="Arial"/>
          <w:i/>
          <w:iCs/>
          <w:sz w:val="24"/>
          <w:szCs w:val="24"/>
        </w:rPr>
      </w:pPr>
      <w:r w:rsidRPr="00B2221F">
        <w:rPr>
          <w:rFonts w:ascii="Arial" w:hAnsi="Arial" w:cs="Arial"/>
          <w:sz w:val="24"/>
          <w:szCs w:val="24"/>
        </w:rPr>
        <w:t xml:space="preserve">ensuring that large landbanks bound up in very few sites do not stifle competition; and </w:t>
      </w:r>
    </w:p>
    <w:p w14:paraId="00109DF5" w14:textId="77777777" w:rsidR="0040766D" w:rsidRPr="00B2221F" w:rsidRDefault="0040766D" w:rsidP="0040766D">
      <w:pPr>
        <w:pStyle w:val="ListParagraph"/>
        <w:spacing w:after="0"/>
        <w:rPr>
          <w:rFonts w:ascii="Arial" w:hAnsi="Arial" w:cs="Arial"/>
          <w:i/>
          <w:iCs/>
          <w:sz w:val="24"/>
          <w:szCs w:val="24"/>
        </w:rPr>
      </w:pPr>
    </w:p>
    <w:p w14:paraId="2CB845FB" w14:textId="77777777" w:rsidR="00B2221F" w:rsidRPr="00B2221F" w:rsidRDefault="00FF5045" w:rsidP="00B2221F">
      <w:pPr>
        <w:pStyle w:val="ListParagraph"/>
        <w:numPr>
          <w:ilvl w:val="0"/>
          <w:numId w:val="31"/>
        </w:numPr>
        <w:spacing w:after="0"/>
        <w:rPr>
          <w:rFonts w:ascii="Arial" w:hAnsi="Arial" w:cs="Arial"/>
          <w:i/>
          <w:iCs/>
          <w:sz w:val="24"/>
          <w:szCs w:val="24"/>
        </w:rPr>
      </w:pPr>
      <w:r w:rsidRPr="00B2221F">
        <w:rPr>
          <w:rFonts w:ascii="Arial" w:hAnsi="Arial" w:cs="Arial"/>
          <w:sz w:val="24"/>
          <w:szCs w:val="24"/>
        </w:rPr>
        <w:t xml:space="preserve">calculating and maintaining separate landbanks for any aggregate materials of a specific type or quality which have a distinct and separate market. </w:t>
      </w:r>
    </w:p>
    <w:p w14:paraId="197324F9" w14:textId="77777777" w:rsidR="00B2221F" w:rsidRPr="00B2221F" w:rsidRDefault="00B2221F" w:rsidP="00B2221F">
      <w:pPr>
        <w:pStyle w:val="ListParagraph"/>
        <w:spacing w:after="0"/>
        <w:rPr>
          <w:rFonts w:ascii="Arial" w:hAnsi="Arial" w:cs="Arial"/>
          <w:i/>
          <w:iCs/>
          <w:sz w:val="24"/>
          <w:szCs w:val="24"/>
        </w:rPr>
      </w:pPr>
    </w:p>
    <w:p w14:paraId="7EA080AB" w14:textId="77777777" w:rsidR="00307708" w:rsidRDefault="00FF5045" w:rsidP="00B2221F">
      <w:pPr>
        <w:spacing w:after="0"/>
        <w:rPr>
          <w:rFonts w:ascii="Arial" w:hAnsi="Arial" w:cs="Arial"/>
          <w:sz w:val="24"/>
          <w:szCs w:val="24"/>
        </w:rPr>
      </w:pPr>
      <w:r w:rsidRPr="00B2221F">
        <w:rPr>
          <w:rFonts w:ascii="Arial" w:hAnsi="Arial" w:cs="Arial"/>
          <w:sz w:val="24"/>
          <w:szCs w:val="24"/>
        </w:rPr>
        <w:t>217. Minerals planning authorities should plan for a steady and adequate supply of industrial minerals by:</w:t>
      </w:r>
    </w:p>
    <w:p w14:paraId="1E26A4BF" w14:textId="77777777" w:rsidR="00307708" w:rsidRDefault="00307708" w:rsidP="00B2221F">
      <w:pPr>
        <w:spacing w:after="0"/>
        <w:rPr>
          <w:rFonts w:ascii="Arial" w:hAnsi="Arial" w:cs="Arial"/>
          <w:sz w:val="24"/>
          <w:szCs w:val="24"/>
        </w:rPr>
      </w:pPr>
    </w:p>
    <w:p w14:paraId="492150C5" w14:textId="77777777" w:rsidR="00307708" w:rsidRDefault="00FF5045" w:rsidP="00307708">
      <w:pPr>
        <w:pStyle w:val="ListParagraph"/>
        <w:numPr>
          <w:ilvl w:val="0"/>
          <w:numId w:val="35"/>
        </w:numPr>
        <w:spacing w:after="0"/>
        <w:rPr>
          <w:rFonts w:ascii="Arial" w:hAnsi="Arial" w:cs="Arial"/>
          <w:sz w:val="24"/>
          <w:szCs w:val="24"/>
        </w:rPr>
      </w:pPr>
      <w:r w:rsidRPr="00307708">
        <w:rPr>
          <w:rFonts w:ascii="Arial" w:hAnsi="Arial" w:cs="Arial"/>
          <w:sz w:val="24"/>
          <w:szCs w:val="24"/>
        </w:rPr>
        <w:t xml:space="preserve">co-operating with neighbouring and more distant authorities to ensure an adequate provision of industrial minerals to support their likely use in industrial and manufacturing </w:t>
      </w:r>
      <w:proofErr w:type="gramStart"/>
      <w:r w:rsidRPr="00307708">
        <w:rPr>
          <w:rFonts w:ascii="Arial" w:hAnsi="Arial" w:cs="Arial"/>
          <w:sz w:val="24"/>
          <w:szCs w:val="24"/>
        </w:rPr>
        <w:t>processes;</w:t>
      </w:r>
      <w:proofErr w:type="gramEnd"/>
      <w:r w:rsidRPr="00307708">
        <w:rPr>
          <w:rFonts w:ascii="Arial" w:hAnsi="Arial" w:cs="Arial"/>
          <w:sz w:val="24"/>
          <w:szCs w:val="24"/>
        </w:rPr>
        <w:t xml:space="preserve"> </w:t>
      </w:r>
    </w:p>
    <w:p w14:paraId="6DE477F1" w14:textId="77777777" w:rsidR="0040766D" w:rsidRDefault="0040766D" w:rsidP="0040766D">
      <w:pPr>
        <w:pStyle w:val="ListParagraph"/>
        <w:spacing w:after="0"/>
        <w:rPr>
          <w:rFonts w:ascii="Arial" w:hAnsi="Arial" w:cs="Arial"/>
          <w:sz w:val="24"/>
          <w:szCs w:val="24"/>
        </w:rPr>
      </w:pPr>
    </w:p>
    <w:p w14:paraId="595D950D" w14:textId="77777777" w:rsidR="00307708" w:rsidRDefault="00FF5045" w:rsidP="00307708">
      <w:pPr>
        <w:pStyle w:val="ListParagraph"/>
        <w:numPr>
          <w:ilvl w:val="0"/>
          <w:numId w:val="35"/>
        </w:numPr>
        <w:spacing w:after="0"/>
        <w:rPr>
          <w:rFonts w:ascii="Arial" w:hAnsi="Arial" w:cs="Arial"/>
          <w:sz w:val="24"/>
          <w:szCs w:val="24"/>
        </w:rPr>
      </w:pPr>
      <w:r w:rsidRPr="00307708">
        <w:rPr>
          <w:rFonts w:ascii="Arial" w:hAnsi="Arial" w:cs="Arial"/>
          <w:sz w:val="24"/>
          <w:szCs w:val="24"/>
        </w:rPr>
        <w:t xml:space="preserve">encouraging safeguarding or stockpiling so that important minerals remain available for </w:t>
      </w:r>
      <w:proofErr w:type="gramStart"/>
      <w:r w:rsidRPr="00307708">
        <w:rPr>
          <w:rFonts w:ascii="Arial" w:hAnsi="Arial" w:cs="Arial"/>
          <w:sz w:val="24"/>
          <w:szCs w:val="24"/>
        </w:rPr>
        <w:t>use;</w:t>
      </w:r>
      <w:proofErr w:type="gramEnd"/>
      <w:r w:rsidRPr="00307708">
        <w:rPr>
          <w:rFonts w:ascii="Arial" w:hAnsi="Arial" w:cs="Arial"/>
          <w:sz w:val="24"/>
          <w:szCs w:val="24"/>
        </w:rPr>
        <w:t xml:space="preserve"> </w:t>
      </w:r>
    </w:p>
    <w:p w14:paraId="25C80CEC" w14:textId="77777777" w:rsidR="0040766D" w:rsidRDefault="0040766D" w:rsidP="0040766D">
      <w:pPr>
        <w:pStyle w:val="ListParagraph"/>
        <w:spacing w:after="0"/>
        <w:rPr>
          <w:rFonts w:ascii="Arial" w:hAnsi="Arial" w:cs="Arial"/>
          <w:sz w:val="24"/>
          <w:szCs w:val="24"/>
        </w:rPr>
      </w:pPr>
    </w:p>
    <w:p w14:paraId="49770C9E" w14:textId="77777777" w:rsidR="00307708" w:rsidRDefault="00FF5045" w:rsidP="00307708">
      <w:pPr>
        <w:pStyle w:val="ListParagraph"/>
        <w:numPr>
          <w:ilvl w:val="0"/>
          <w:numId w:val="35"/>
        </w:numPr>
        <w:spacing w:after="0"/>
        <w:rPr>
          <w:rFonts w:ascii="Arial" w:hAnsi="Arial" w:cs="Arial"/>
          <w:sz w:val="24"/>
          <w:szCs w:val="24"/>
        </w:rPr>
      </w:pPr>
      <w:r w:rsidRPr="00307708">
        <w:rPr>
          <w:rFonts w:ascii="Arial" w:hAnsi="Arial" w:cs="Arial"/>
          <w:sz w:val="24"/>
          <w:szCs w:val="24"/>
        </w:rPr>
        <w:t>maintaining a stock of permitted reserves to support the level of actual and proposed investment required for new or existing plant, and the maintenance and improvement of existing plant and equipment</w:t>
      </w:r>
      <w:r w:rsidRPr="00307708">
        <w:rPr>
          <w:rFonts w:ascii="Arial" w:hAnsi="Arial" w:cs="Arial"/>
          <w:sz w:val="24"/>
          <w:szCs w:val="24"/>
          <w:vertAlign w:val="superscript"/>
        </w:rPr>
        <w:t>83</w:t>
      </w:r>
      <w:r w:rsidRPr="00307708">
        <w:rPr>
          <w:rFonts w:ascii="Arial" w:hAnsi="Arial" w:cs="Arial"/>
          <w:sz w:val="24"/>
          <w:szCs w:val="24"/>
        </w:rPr>
        <w:t xml:space="preserve">; and </w:t>
      </w:r>
    </w:p>
    <w:p w14:paraId="04DB69D1" w14:textId="77777777" w:rsidR="0040766D" w:rsidRDefault="0040766D" w:rsidP="0040766D">
      <w:pPr>
        <w:pStyle w:val="ListParagraph"/>
        <w:spacing w:after="0"/>
        <w:rPr>
          <w:rFonts w:ascii="Arial" w:hAnsi="Arial" w:cs="Arial"/>
          <w:sz w:val="24"/>
          <w:szCs w:val="24"/>
        </w:rPr>
      </w:pPr>
    </w:p>
    <w:p w14:paraId="0DD9FC33" w14:textId="2ABFF1AE" w:rsidR="000E4DC1" w:rsidRPr="00307708" w:rsidRDefault="00FF5045" w:rsidP="00307708">
      <w:pPr>
        <w:pStyle w:val="ListParagraph"/>
        <w:numPr>
          <w:ilvl w:val="0"/>
          <w:numId w:val="35"/>
        </w:numPr>
        <w:spacing w:after="0"/>
        <w:rPr>
          <w:rFonts w:ascii="Arial" w:hAnsi="Arial" w:cs="Arial"/>
          <w:sz w:val="24"/>
          <w:szCs w:val="24"/>
        </w:rPr>
      </w:pPr>
      <w:r w:rsidRPr="00307708">
        <w:rPr>
          <w:rFonts w:ascii="Arial" w:hAnsi="Arial" w:cs="Arial"/>
          <w:sz w:val="24"/>
          <w:szCs w:val="24"/>
        </w:rPr>
        <w:t xml:space="preserve">taking account of the need for provision of brick clay from </w:t>
      </w:r>
      <w:proofErr w:type="gramStart"/>
      <w:r w:rsidRPr="00307708">
        <w:rPr>
          <w:rFonts w:ascii="Arial" w:hAnsi="Arial" w:cs="Arial"/>
          <w:sz w:val="24"/>
          <w:szCs w:val="24"/>
        </w:rPr>
        <w:t>a number of</w:t>
      </w:r>
      <w:proofErr w:type="gramEnd"/>
      <w:r w:rsidRPr="00307708">
        <w:rPr>
          <w:rFonts w:ascii="Arial" w:hAnsi="Arial" w:cs="Arial"/>
          <w:sz w:val="24"/>
          <w:szCs w:val="24"/>
        </w:rPr>
        <w:t xml:space="preserve"> different sources to enable appropriate blends to be made. </w:t>
      </w:r>
    </w:p>
    <w:p w14:paraId="4957D02C" w14:textId="77777777" w:rsidR="000E4DC1" w:rsidRDefault="000E4DC1" w:rsidP="00B2221F">
      <w:pPr>
        <w:spacing w:after="0"/>
        <w:rPr>
          <w:rFonts w:ascii="Arial" w:hAnsi="Arial" w:cs="Arial"/>
          <w:sz w:val="24"/>
          <w:szCs w:val="24"/>
        </w:rPr>
      </w:pPr>
    </w:p>
    <w:p w14:paraId="64B797BD" w14:textId="7EACE19A" w:rsidR="00B2221F" w:rsidRPr="00307708" w:rsidRDefault="00FF5045" w:rsidP="00B2221F">
      <w:pPr>
        <w:spacing w:after="0"/>
        <w:rPr>
          <w:rFonts w:ascii="Arial" w:hAnsi="Arial" w:cs="Arial"/>
          <w:b/>
          <w:bCs/>
          <w:sz w:val="24"/>
          <w:szCs w:val="24"/>
        </w:rPr>
      </w:pPr>
      <w:r w:rsidRPr="00307708">
        <w:rPr>
          <w:rFonts w:ascii="Arial" w:hAnsi="Arial" w:cs="Arial"/>
          <w:b/>
          <w:bCs/>
          <w:sz w:val="24"/>
          <w:szCs w:val="24"/>
        </w:rPr>
        <w:t xml:space="preserve">Oil, gas and coal exploration and extraction </w:t>
      </w:r>
    </w:p>
    <w:p w14:paraId="5F629278" w14:textId="77777777" w:rsidR="00B2221F" w:rsidRDefault="00B2221F" w:rsidP="00B2221F">
      <w:pPr>
        <w:spacing w:after="0"/>
        <w:ind w:left="360"/>
        <w:rPr>
          <w:rFonts w:ascii="Arial" w:hAnsi="Arial" w:cs="Arial"/>
          <w:sz w:val="24"/>
          <w:szCs w:val="24"/>
        </w:rPr>
      </w:pPr>
    </w:p>
    <w:p w14:paraId="50A3BD31" w14:textId="77777777" w:rsidR="00307708" w:rsidRDefault="00FF5045" w:rsidP="00B2221F">
      <w:pPr>
        <w:spacing w:after="0"/>
        <w:rPr>
          <w:rFonts w:ascii="Arial" w:hAnsi="Arial" w:cs="Arial"/>
          <w:sz w:val="24"/>
          <w:szCs w:val="24"/>
        </w:rPr>
      </w:pPr>
      <w:r w:rsidRPr="00B2221F">
        <w:rPr>
          <w:rFonts w:ascii="Arial" w:hAnsi="Arial" w:cs="Arial"/>
          <w:sz w:val="24"/>
          <w:szCs w:val="24"/>
        </w:rPr>
        <w:t xml:space="preserve">218. Minerals planning authorities should: </w:t>
      </w:r>
    </w:p>
    <w:p w14:paraId="2815C907" w14:textId="77777777" w:rsidR="00307708" w:rsidRDefault="00307708" w:rsidP="00B2221F">
      <w:pPr>
        <w:spacing w:after="0"/>
        <w:rPr>
          <w:rFonts w:ascii="Arial" w:hAnsi="Arial" w:cs="Arial"/>
          <w:sz w:val="24"/>
          <w:szCs w:val="24"/>
        </w:rPr>
      </w:pPr>
    </w:p>
    <w:p w14:paraId="57155AC6" w14:textId="77777777" w:rsidR="00307708" w:rsidRDefault="00FF5045" w:rsidP="00307708">
      <w:pPr>
        <w:pStyle w:val="ListParagraph"/>
        <w:numPr>
          <w:ilvl w:val="0"/>
          <w:numId w:val="36"/>
        </w:numPr>
        <w:spacing w:after="0"/>
        <w:rPr>
          <w:rFonts w:ascii="Arial" w:hAnsi="Arial" w:cs="Arial"/>
          <w:sz w:val="24"/>
          <w:szCs w:val="24"/>
        </w:rPr>
      </w:pPr>
      <w:r w:rsidRPr="00307708">
        <w:rPr>
          <w:rFonts w:ascii="Arial" w:hAnsi="Arial" w:cs="Arial"/>
          <w:sz w:val="24"/>
          <w:szCs w:val="24"/>
        </w:rPr>
        <w:t xml:space="preserve">when planning for </w:t>
      </w:r>
      <w:proofErr w:type="gramStart"/>
      <w:r w:rsidRPr="00307708">
        <w:rPr>
          <w:rFonts w:ascii="Arial" w:hAnsi="Arial" w:cs="Arial"/>
          <w:sz w:val="24"/>
          <w:szCs w:val="24"/>
        </w:rPr>
        <w:t>on-shore</w:t>
      </w:r>
      <w:proofErr w:type="gramEnd"/>
      <w:r w:rsidRPr="00307708">
        <w:rPr>
          <w:rFonts w:ascii="Arial" w:hAnsi="Arial" w:cs="Arial"/>
          <w:sz w:val="24"/>
          <w:szCs w:val="24"/>
        </w:rPr>
        <w:t xml:space="preserve"> oil and gas development, clearly distinguish between, and plan positively for, the three phases of development (exploration, appraisal and production), whilst ensuring appropriate monitoring and site restoration is provided for; </w:t>
      </w:r>
    </w:p>
    <w:p w14:paraId="0184C943" w14:textId="77777777" w:rsidR="0040766D" w:rsidRDefault="0040766D" w:rsidP="0040766D">
      <w:pPr>
        <w:pStyle w:val="ListParagraph"/>
        <w:spacing w:after="0"/>
        <w:rPr>
          <w:rFonts w:ascii="Arial" w:hAnsi="Arial" w:cs="Arial"/>
          <w:sz w:val="24"/>
          <w:szCs w:val="24"/>
        </w:rPr>
      </w:pPr>
    </w:p>
    <w:p w14:paraId="02CEF1E4" w14:textId="77777777" w:rsidR="00307708" w:rsidRDefault="00FF5045" w:rsidP="00307708">
      <w:pPr>
        <w:pStyle w:val="ListParagraph"/>
        <w:numPr>
          <w:ilvl w:val="0"/>
          <w:numId w:val="36"/>
        </w:numPr>
        <w:spacing w:after="0"/>
        <w:rPr>
          <w:rFonts w:ascii="Arial" w:hAnsi="Arial" w:cs="Arial"/>
          <w:sz w:val="24"/>
          <w:szCs w:val="24"/>
        </w:rPr>
      </w:pPr>
      <w:r w:rsidRPr="00307708">
        <w:rPr>
          <w:rFonts w:ascii="Arial" w:hAnsi="Arial" w:cs="Arial"/>
          <w:sz w:val="24"/>
          <w:szCs w:val="24"/>
        </w:rPr>
        <w:t xml:space="preserve">encourage underground gas and carbon storage and associated infrastructure if local geological circumstances indicate its </w:t>
      </w:r>
      <w:proofErr w:type="gramStart"/>
      <w:r w:rsidRPr="00307708">
        <w:rPr>
          <w:rFonts w:ascii="Arial" w:hAnsi="Arial" w:cs="Arial"/>
          <w:sz w:val="24"/>
          <w:szCs w:val="24"/>
        </w:rPr>
        <w:t>feasibility;</w:t>
      </w:r>
      <w:proofErr w:type="gramEnd"/>
      <w:r w:rsidRPr="00307708">
        <w:rPr>
          <w:rFonts w:ascii="Arial" w:hAnsi="Arial" w:cs="Arial"/>
          <w:sz w:val="24"/>
          <w:szCs w:val="24"/>
        </w:rPr>
        <w:t xml:space="preserve"> </w:t>
      </w:r>
    </w:p>
    <w:p w14:paraId="45B11493" w14:textId="77777777" w:rsidR="0040766D" w:rsidRDefault="0040766D" w:rsidP="0040766D">
      <w:pPr>
        <w:pStyle w:val="ListParagraph"/>
        <w:spacing w:after="0"/>
        <w:rPr>
          <w:rFonts w:ascii="Arial" w:hAnsi="Arial" w:cs="Arial"/>
          <w:sz w:val="24"/>
          <w:szCs w:val="24"/>
        </w:rPr>
      </w:pPr>
    </w:p>
    <w:p w14:paraId="3C5F9895" w14:textId="77777777" w:rsidR="00307708" w:rsidRDefault="00FF5045" w:rsidP="00307708">
      <w:pPr>
        <w:pStyle w:val="ListParagraph"/>
        <w:numPr>
          <w:ilvl w:val="0"/>
          <w:numId w:val="36"/>
        </w:numPr>
        <w:spacing w:after="0"/>
        <w:rPr>
          <w:rFonts w:ascii="Arial" w:hAnsi="Arial" w:cs="Arial"/>
          <w:sz w:val="24"/>
          <w:szCs w:val="24"/>
        </w:rPr>
      </w:pPr>
      <w:r w:rsidRPr="00307708">
        <w:rPr>
          <w:rFonts w:ascii="Arial" w:hAnsi="Arial" w:cs="Arial"/>
          <w:sz w:val="24"/>
          <w:szCs w:val="24"/>
        </w:rPr>
        <w:t xml:space="preserve">indicate any areas where coal extraction and the disposal of colliery spoil may be </w:t>
      </w:r>
      <w:proofErr w:type="gramStart"/>
      <w:r w:rsidRPr="00307708">
        <w:rPr>
          <w:rFonts w:ascii="Arial" w:hAnsi="Arial" w:cs="Arial"/>
          <w:sz w:val="24"/>
          <w:szCs w:val="24"/>
        </w:rPr>
        <w:t>acceptable;</w:t>
      </w:r>
      <w:proofErr w:type="gramEnd"/>
      <w:r w:rsidRPr="00307708">
        <w:rPr>
          <w:rFonts w:ascii="Arial" w:hAnsi="Arial" w:cs="Arial"/>
          <w:sz w:val="24"/>
          <w:szCs w:val="24"/>
        </w:rPr>
        <w:t xml:space="preserve"> </w:t>
      </w:r>
    </w:p>
    <w:p w14:paraId="3166E4F8" w14:textId="77777777" w:rsidR="0040766D" w:rsidRDefault="0040766D" w:rsidP="0040766D">
      <w:pPr>
        <w:pStyle w:val="ListParagraph"/>
        <w:spacing w:after="0"/>
        <w:rPr>
          <w:rFonts w:ascii="Arial" w:hAnsi="Arial" w:cs="Arial"/>
          <w:sz w:val="24"/>
          <w:szCs w:val="24"/>
        </w:rPr>
      </w:pPr>
    </w:p>
    <w:p w14:paraId="31632C4E" w14:textId="77777777" w:rsidR="00307708" w:rsidRDefault="00FF5045" w:rsidP="00307708">
      <w:pPr>
        <w:pStyle w:val="ListParagraph"/>
        <w:numPr>
          <w:ilvl w:val="0"/>
          <w:numId w:val="36"/>
        </w:numPr>
        <w:spacing w:after="0"/>
        <w:rPr>
          <w:rFonts w:ascii="Arial" w:hAnsi="Arial" w:cs="Arial"/>
          <w:sz w:val="24"/>
          <w:szCs w:val="24"/>
        </w:rPr>
      </w:pPr>
      <w:r w:rsidRPr="00307708">
        <w:rPr>
          <w:rFonts w:ascii="Arial" w:hAnsi="Arial" w:cs="Arial"/>
          <w:sz w:val="24"/>
          <w:szCs w:val="24"/>
        </w:rPr>
        <w:t xml:space="preserve">encourage the capture and use of methane from coal mines in active and abandoned coalfield areas; and </w:t>
      </w:r>
    </w:p>
    <w:p w14:paraId="7FC399DD" w14:textId="77777777" w:rsidR="0040766D" w:rsidRDefault="0040766D" w:rsidP="0040766D">
      <w:pPr>
        <w:pStyle w:val="ListParagraph"/>
        <w:spacing w:after="0"/>
        <w:rPr>
          <w:rFonts w:ascii="Arial" w:hAnsi="Arial" w:cs="Arial"/>
          <w:sz w:val="24"/>
          <w:szCs w:val="24"/>
        </w:rPr>
      </w:pPr>
    </w:p>
    <w:p w14:paraId="23D517B4" w14:textId="0A26F8E6" w:rsidR="00B2221F" w:rsidRPr="00307708" w:rsidRDefault="00FF5045" w:rsidP="00307708">
      <w:pPr>
        <w:pStyle w:val="ListParagraph"/>
        <w:numPr>
          <w:ilvl w:val="0"/>
          <w:numId w:val="36"/>
        </w:numPr>
        <w:spacing w:after="0"/>
        <w:rPr>
          <w:rFonts w:ascii="Arial" w:hAnsi="Arial" w:cs="Arial"/>
          <w:sz w:val="24"/>
          <w:szCs w:val="24"/>
        </w:rPr>
      </w:pPr>
      <w:r w:rsidRPr="00307708">
        <w:rPr>
          <w:rFonts w:ascii="Arial" w:hAnsi="Arial" w:cs="Arial"/>
          <w:sz w:val="24"/>
          <w:szCs w:val="24"/>
        </w:rPr>
        <w:t xml:space="preserve">provide for coal producers to extract separately, and if </w:t>
      </w:r>
      <w:proofErr w:type="gramStart"/>
      <w:r w:rsidRPr="00307708">
        <w:rPr>
          <w:rFonts w:ascii="Arial" w:hAnsi="Arial" w:cs="Arial"/>
          <w:sz w:val="24"/>
          <w:szCs w:val="24"/>
        </w:rPr>
        <w:t>necessary</w:t>
      </w:r>
      <w:proofErr w:type="gramEnd"/>
      <w:r w:rsidRPr="00307708">
        <w:rPr>
          <w:rFonts w:ascii="Arial" w:hAnsi="Arial" w:cs="Arial"/>
          <w:sz w:val="24"/>
          <w:szCs w:val="24"/>
        </w:rPr>
        <w:t xml:space="preserve"> stockpile, fireclay so that it remains available for use. </w:t>
      </w:r>
    </w:p>
    <w:p w14:paraId="795E21D6" w14:textId="77777777" w:rsidR="00B2221F" w:rsidRDefault="00B2221F" w:rsidP="00B2221F">
      <w:pPr>
        <w:spacing w:after="0"/>
        <w:ind w:left="360"/>
        <w:rPr>
          <w:rFonts w:ascii="Arial" w:hAnsi="Arial" w:cs="Arial"/>
          <w:sz w:val="24"/>
          <w:szCs w:val="24"/>
        </w:rPr>
      </w:pPr>
    </w:p>
    <w:p w14:paraId="10029234" w14:textId="77777777" w:rsidR="00B2221F" w:rsidRDefault="00FF5045" w:rsidP="00B2221F">
      <w:pPr>
        <w:spacing w:after="0"/>
        <w:rPr>
          <w:rFonts w:ascii="Arial" w:hAnsi="Arial" w:cs="Arial"/>
          <w:sz w:val="24"/>
          <w:szCs w:val="24"/>
        </w:rPr>
      </w:pPr>
      <w:r w:rsidRPr="00B2221F">
        <w:rPr>
          <w:rFonts w:ascii="Arial" w:hAnsi="Arial" w:cs="Arial"/>
          <w:sz w:val="24"/>
          <w:szCs w:val="24"/>
        </w:rPr>
        <w:t xml:space="preserve">219. When determining planning applications, minerals planning authorities should ensure that the integrity and safety of underground storage facilities are appropriate, </w:t>
      </w:r>
      <w:proofErr w:type="gramStart"/>
      <w:r w:rsidRPr="00B2221F">
        <w:rPr>
          <w:rFonts w:ascii="Arial" w:hAnsi="Arial" w:cs="Arial"/>
          <w:sz w:val="24"/>
          <w:szCs w:val="24"/>
        </w:rPr>
        <w:t>taking into account</w:t>
      </w:r>
      <w:proofErr w:type="gramEnd"/>
      <w:r w:rsidRPr="00B2221F">
        <w:rPr>
          <w:rFonts w:ascii="Arial" w:hAnsi="Arial" w:cs="Arial"/>
          <w:sz w:val="24"/>
          <w:szCs w:val="24"/>
        </w:rPr>
        <w:t xml:space="preserve"> the maintenance of gas pressure, prevention of leakage of gas and the avoidance of pollution. </w:t>
      </w:r>
    </w:p>
    <w:p w14:paraId="631AA3CB" w14:textId="77777777" w:rsidR="00B2221F" w:rsidRDefault="00B2221F" w:rsidP="00B2221F">
      <w:pPr>
        <w:spacing w:after="0"/>
        <w:ind w:left="360"/>
        <w:rPr>
          <w:rFonts w:ascii="Arial" w:hAnsi="Arial" w:cs="Arial"/>
          <w:sz w:val="24"/>
          <w:szCs w:val="24"/>
        </w:rPr>
      </w:pPr>
    </w:p>
    <w:p w14:paraId="3D0FADE4" w14:textId="77777777" w:rsidR="000E4DC1" w:rsidRDefault="00FF5045" w:rsidP="00B2221F">
      <w:pPr>
        <w:spacing w:after="0"/>
        <w:rPr>
          <w:rFonts w:ascii="Arial" w:hAnsi="Arial" w:cs="Arial"/>
          <w:sz w:val="24"/>
          <w:szCs w:val="24"/>
        </w:rPr>
      </w:pPr>
      <w:r w:rsidRPr="00B2221F">
        <w:rPr>
          <w:rFonts w:ascii="Arial" w:hAnsi="Arial" w:cs="Arial"/>
          <w:sz w:val="24"/>
          <w:szCs w:val="24"/>
        </w:rPr>
        <w:t xml:space="preserve">220. Planning permission should not be granted for the extraction of coal unless: </w:t>
      </w:r>
    </w:p>
    <w:p w14:paraId="0B736AF6" w14:textId="77777777" w:rsidR="000E4DC1" w:rsidRDefault="000E4DC1" w:rsidP="00B2221F">
      <w:pPr>
        <w:spacing w:after="0"/>
        <w:rPr>
          <w:rFonts w:ascii="Arial" w:hAnsi="Arial" w:cs="Arial"/>
          <w:sz w:val="24"/>
          <w:szCs w:val="24"/>
        </w:rPr>
      </w:pPr>
    </w:p>
    <w:p w14:paraId="3820E2F6" w14:textId="77777777" w:rsidR="000E4DC1" w:rsidRDefault="000E4DC1" w:rsidP="000E4DC1">
      <w:pPr>
        <w:pStyle w:val="ListParagraph"/>
        <w:numPr>
          <w:ilvl w:val="0"/>
          <w:numId w:val="34"/>
        </w:numPr>
        <w:spacing w:after="0"/>
        <w:rPr>
          <w:rFonts w:ascii="Arial" w:hAnsi="Arial" w:cs="Arial"/>
          <w:sz w:val="24"/>
          <w:szCs w:val="24"/>
        </w:rPr>
      </w:pPr>
      <w:r w:rsidRPr="000E4DC1">
        <w:rPr>
          <w:rFonts w:ascii="Arial" w:hAnsi="Arial" w:cs="Arial"/>
          <w:sz w:val="24"/>
          <w:szCs w:val="24"/>
        </w:rPr>
        <w:t xml:space="preserve"> </w:t>
      </w:r>
      <w:r w:rsidR="00FF5045" w:rsidRPr="000E4DC1">
        <w:rPr>
          <w:rFonts w:ascii="Arial" w:hAnsi="Arial" w:cs="Arial"/>
          <w:sz w:val="24"/>
          <w:szCs w:val="24"/>
        </w:rPr>
        <w:t xml:space="preserve">the proposal is environmentally acceptable, or can be made so by planning conditions or obligations; or </w:t>
      </w:r>
    </w:p>
    <w:p w14:paraId="577C1C99" w14:textId="77777777" w:rsidR="0040766D" w:rsidRDefault="0040766D" w:rsidP="0040766D">
      <w:pPr>
        <w:pStyle w:val="ListParagraph"/>
        <w:spacing w:after="0"/>
        <w:rPr>
          <w:rFonts w:ascii="Arial" w:hAnsi="Arial" w:cs="Arial"/>
          <w:sz w:val="24"/>
          <w:szCs w:val="24"/>
        </w:rPr>
      </w:pPr>
    </w:p>
    <w:p w14:paraId="1FAEB2C2" w14:textId="699159A0" w:rsidR="00B2221F" w:rsidRPr="000E4DC1" w:rsidRDefault="00FF5045" w:rsidP="000E4DC1">
      <w:pPr>
        <w:pStyle w:val="ListParagraph"/>
        <w:numPr>
          <w:ilvl w:val="0"/>
          <w:numId w:val="34"/>
        </w:numPr>
        <w:spacing w:after="0"/>
        <w:rPr>
          <w:rFonts w:ascii="Arial" w:hAnsi="Arial" w:cs="Arial"/>
          <w:sz w:val="24"/>
          <w:szCs w:val="24"/>
        </w:rPr>
      </w:pPr>
      <w:r w:rsidRPr="000E4DC1">
        <w:rPr>
          <w:rFonts w:ascii="Arial" w:hAnsi="Arial" w:cs="Arial"/>
          <w:sz w:val="24"/>
          <w:szCs w:val="24"/>
        </w:rPr>
        <w:t>if it is not environmentally acceptable, then it provides national, local or community benefits which clearly outweigh its likely impacts (taking all relevant matters into account, including any residual environmental impacts</w:t>
      </w:r>
    </w:p>
    <w:p w14:paraId="582387CA" w14:textId="77777777" w:rsidR="00B2221F" w:rsidRDefault="00B2221F" w:rsidP="00B2221F">
      <w:pPr>
        <w:spacing w:after="0"/>
        <w:ind w:left="360"/>
        <w:rPr>
          <w:rFonts w:ascii="Arial" w:hAnsi="Arial" w:cs="Arial"/>
          <w:sz w:val="24"/>
          <w:szCs w:val="24"/>
        </w:rPr>
      </w:pPr>
    </w:p>
    <w:p w14:paraId="3F8AC8F6" w14:textId="77777777" w:rsidR="00B2221F" w:rsidRDefault="00B2221F" w:rsidP="00B2221F">
      <w:pPr>
        <w:spacing w:after="0"/>
        <w:ind w:left="360"/>
        <w:rPr>
          <w:rFonts w:ascii="Arial" w:hAnsi="Arial" w:cs="Arial"/>
          <w:sz w:val="24"/>
          <w:szCs w:val="24"/>
        </w:rPr>
      </w:pPr>
    </w:p>
    <w:p w14:paraId="4A4C6D98" w14:textId="77777777" w:rsidR="00B2221F" w:rsidRPr="000E4DC1" w:rsidRDefault="00B2221F" w:rsidP="00B2221F">
      <w:pPr>
        <w:spacing w:after="0" w:line="276" w:lineRule="auto"/>
        <w:rPr>
          <w:rFonts w:ascii="Arial" w:hAnsi="Arial" w:cs="Arial"/>
          <w:i/>
          <w:iCs/>
          <w:sz w:val="24"/>
          <w:szCs w:val="24"/>
        </w:rPr>
      </w:pPr>
      <w:r w:rsidRPr="000E4DC1">
        <w:rPr>
          <w:rFonts w:ascii="Arial" w:hAnsi="Arial" w:cs="Arial"/>
          <w:i/>
          <w:iCs/>
          <w:sz w:val="24"/>
          <w:szCs w:val="24"/>
        </w:rPr>
        <w:t>NPPF References:</w:t>
      </w:r>
    </w:p>
    <w:p w14:paraId="546FD97E" w14:textId="77777777" w:rsidR="00B2221F" w:rsidRPr="000E4DC1" w:rsidRDefault="00B2221F" w:rsidP="00B2221F">
      <w:pPr>
        <w:spacing w:after="0"/>
        <w:ind w:left="360"/>
        <w:rPr>
          <w:rFonts w:ascii="Arial" w:hAnsi="Arial" w:cs="Arial"/>
          <w:i/>
          <w:iCs/>
          <w:sz w:val="24"/>
          <w:szCs w:val="24"/>
        </w:rPr>
      </w:pPr>
    </w:p>
    <w:p w14:paraId="61E86773" w14:textId="77777777" w:rsidR="000E4DC1" w:rsidRPr="000E4DC1" w:rsidRDefault="00B2221F" w:rsidP="00B2221F">
      <w:pPr>
        <w:spacing w:after="0"/>
        <w:ind w:left="360"/>
        <w:rPr>
          <w:rFonts w:ascii="Arial" w:hAnsi="Arial" w:cs="Arial"/>
          <w:i/>
          <w:iCs/>
          <w:sz w:val="24"/>
          <w:szCs w:val="24"/>
        </w:rPr>
      </w:pPr>
      <w:r w:rsidRPr="000E4DC1">
        <w:rPr>
          <w:rFonts w:ascii="Arial" w:hAnsi="Arial" w:cs="Arial"/>
          <w:i/>
          <w:iCs/>
          <w:sz w:val="24"/>
          <w:szCs w:val="24"/>
        </w:rPr>
        <w:t xml:space="preserve">79 Primarily in two tier areas as stated in Annex 2: Glossary </w:t>
      </w:r>
    </w:p>
    <w:p w14:paraId="2EC38B07" w14:textId="77777777" w:rsidR="00154129" w:rsidRDefault="00154129" w:rsidP="00B2221F">
      <w:pPr>
        <w:spacing w:after="0"/>
        <w:ind w:left="360"/>
        <w:rPr>
          <w:rFonts w:ascii="Arial" w:hAnsi="Arial" w:cs="Arial"/>
          <w:i/>
          <w:iCs/>
          <w:sz w:val="24"/>
          <w:szCs w:val="24"/>
        </w:rPr>
      </w:pPr>
    </w:p>
    <w:p w14:paraId="67E3D544" w14:textId="13F8117C" w:rsidR="000E4DC1" w:rsidRPr="000E4DC1" w:rsidRDefault="000E4DC1" w:rsidP="00B2221F">
      <w:pPr>
        <w:spacing w:after="0"/>
        <w:ind w:left="360"/>
        <w:rPr>
          <w:rFonts w:ascii="Arial" w:hAnsi="Arial" w:cs="Arial"/>
          <w:i/>
          <w:iCs/>
          <w:sz w:val="24"/>
          <w:szCs w:val="24"/>
        </w:rPr>
      </w:pPr>
      <w:r w:rsidRPr="000E4DC1">
        <w:rPr>
          <w:rFonts w:ascii="Arial" w:hAnsi="Arial" w:cs="Arial"/>
          <w:i/>
          <w:iCs/>
          <w:sz w:val="24"/>
          <w:szCs w:val="24"/>
        </w:rPr>
        <w:t xml:space="preserve">80 Except in relation to the extraction of coal, where the policy at paragraph 217 of this Framework applies. </w:t>
      </w:r>
    </w:p>
    <w:p w14:paraId="48FA77B4" w14:textId="77777777" w:rsidR="00154129" w:rsidRDefault="00154129" w:rsidP="00B2221F">
      <w:pPr>
        <w:spacing w:after="0"/>
        <w:ind w:left="360"/>
        <w:rPr>
          <w:rFonts w:ascii="Arial" w:hAnsi="Arial" w:cs="Arial"/>
          <w:i/>
          <w:iCs/>
          <w:sz w:val="24"/>
          <w:szCs w:val="24"/>
        </w:rPr>
      </w:pPr>
    </w:p>
    <w:p w14:paraId="70FD30DF" w14:textId="1EB9623D" w:rsidR="000E4DC1" w:rsidRPr="000E4DC1" w:rsidRDefault="000E4DC1" w:rsidP="00B2221F">
      <w:pPr>
        <w:spacing w:after="0"/>
        <w:ind w:left="360"/>
        <w:rPr>
          <w:rFonts w:ascii="Arial" w:hAnsi="Arial" w:cs="Arial"/>
          <w:i/>
          <w:iCs/>
          <w:sz w:val="24"/>
          <w:szCs w:val="24"/>
        </w:rPr>
      </w:pPr>
      <w:r w:rsidRPr="000E4DC1">
        <w:rPr>
          <w:rFonts w:ascii="Arial" w:hAnsi="Arial" w:cs="Arial"/>
          <w:i/>
          <w:iCs/>
          <w:sz w:val="24"/>
          <w:szCs w:val="24"/>
        </w:rPr>
        <w:t xml:space="preserve">81 National planning guidance on minerals sets out how these policies should be implemented. </w:t>
      </w:r>
    </w:p>
    <w:p w14:paraId="6F27A602" w14:textId="77777777" w:rsidR="000E4DC1" w:rsidRPr="000E4DC1" w:rsidRDefault="000E4DC1" w:rsidP="00B2221F">
      <w:pPr>
        <w:spacing w:after="0"/>
        <w:ind w:left="360"/>
        <w:rPr>
          <w:rFonts w:ascii="Arial" w:hAnsi="Arial" w:cs="Arial"/>
          <w:i/>
          <w:iCs/>
          <w:sz w:val="24"/>
          <w:szCs w:val="24"/>
        </w:rPr>
      </w:pPr>
      <w:r w:rsidRPr="000E4DC1">
        <w:rPr>
          <w:rFonts w:ascii="Arial" w:hAnsi="Arial" w:cs="Arial"/>
          <w:i/>
          <w:iCs/>
          <w:sz w:val="24"/>
          <w:szCs w:val="24"/>
        </w:rPr>
        <w:t xml:space="preserve">82 Longer periods may be appropriate to take account of the need to supply a range of types of aggregates, locations of permitted reserves relative to markets, and productive capacity of permitted sites. </w:t>
      </w:r>
    </w:p>
    <w:p w14:paraId="64419DFF" w14:textId="77777777" w:rsidR="00154129" w:rsidRDefault="00154129" w:rsidP="00B2221F">
      <w:pPr>
        <w:spacing w:after="0"/>
        <w:ind w:left="360"/>
        <w:rPr>
          <w:rFonts w:ascii="Arial" w:hAnsi="Arial" w:cs="Arial"/>
          <w:i/>
          <w:iCs/>
          <w:sz w:val="24"/>
          <w:szCs w:val="24"/>
        </w:rPr>
      </w:pPr>
    </w:p>
    <w:p w14:paraId="439B4AC6" w14:textId="4BCF2169" w:rsidR="00FF5045" w:rsidRPr="00B2221F" w:rsidRDefault="000E4DC1" w:rsidP="00B2221F">
      <w:pPr>
        <w:spacing w:after="0"/>
        <w:ind w:left="360"/>
        <w:rPr>
          <w:rFonts w:ascii="Arial" w:hAnsi="Arial" w:cs="Arial"/>
          <w:i/>
          <w:iCs/>
          <w:sz w:val="24"/>
          <w:szCs w:val="24"/>
        </w:rPr>
      </w:pPr>
      <w:r w:rsidRPr="000E4DC1">
        <w:rPr>
          <w:rFonts w:ascii="Arial" w:hAnsi="Arial" w:cs="Arial"/>
          <w:i/>
          <w:iCs/>
          <w:sz w:val="24"/>
          <w:szCs w:val="24"/>
        </w:rPr>
        <w:t>83 These reserves should be at least 10 years for individual silica sand sites; at least 15 years for cement primary (chalk and limestone) and secondary (clay and shale) materials to maintain an existing plant, and for silica sand sites where significant new capital is required; and at least 25 years for brick clay, and for cement primary and secondary materials to support a new kiln.</w:t>
      </w:r>
      <w:r w:rsidRPr="00B2221F">
        <w:rPr>
          <w:rFonts w:ascii="Arial" w:hAnsi="Arial" w:cs="Arial"/>
          <w:sz w:val="24"/>
          <w:szCs w:val="24"/>
        </w:rPr>
        <w:t xml:space="preserve"> </w:t>
      </w:r>
      <w:r w:rsidR="00FF5045" w:rsidRPr="00B2221F">
        <w:rPr>
          <w:rFonts w:ascii="Arial" w:hAnsi="Arial" w:cs="Arial"/>
          <w:i/>
          <w:iCs/>
          <w:sz w:val="24"/>
          <w:szCs w:val="24"/>
        </w:rPr>
        <w:br w:type="page"/>
      </w:r>
    </w:p>
    <w:p w14:paraId="293629DA" w14:textId="4B2FA3EF" w:rsidR="00670AD7" w:rsidRPr="005B0711" w:rsidRDefault="00FE6249" w:rsidP="006C6310">
      <w:pPr>
        <w:spacing w:after="0"/>
        <w:rPr>
          <w:rFonts w:ascii="Arial" w:hAnsi="Arial" w:cs="Arial"/>
          <w:b/>
          <w:bCs/>
          <w:sz w:val="24"/>
          <w:szCs w:val="24"/>
        </w:rPr>
      </w:pPr>
      <w:r w:rsidRPr="005B0711">
        <w:rPr>
          <w:rFonts w:ascii="Arial" w:hAnsi="Arial" w:cs="Arial"/>
          <w:b/>
          <w:bCs/>
          <w:sz w:val="24"/>
          <w:szCs w:val="24"/>
        </w:rPr>
        <w:lastRenderedPageBreak/>
        <w:t xml:space="preserve">APPENDIX 6 </w:t>
      </w:r>
      <w:r w:rsidR="005B0711" w:rsidRPr="005B0711">
        <w:rPr>
          <w:rFonts w:ascii="Arial" w:hAnsi="Arial" w:cs="Arial"/>
          <w:b/>
          <w:bCs/>
          <w:sz w:val="24"/>
          <w:szCs w:val="24"/>
        </w:rPr>
        <w:t>–</w:t>
      </w:r>
      <w:r w:rsidRPr="005B0711">
        <w:rPr>
          <w:rFonts w:ascii="Arial" w:hAnsi="Arial" w:cs="Arial"/>
          <w:b/>
          <w:bCs/>
          <w:sz w:val="24"/>
          <w:szCs w:val="24"/>
        </w:rPr>
        <w:t xml:space="preserve"> </w:t>
      </w:r>
      <w:r w:rsidR="005B0711" w:rsidRPr="005B0711">
        <w:rPr>
          <w:rFonts w:ascii="Arial" w:hAnsi="Arial" w:cs="Arial"/>
          <w:b/>
          <w:bCs/>
          <w:sz w:val="24"/>
          <w:szCs w:val="24"/>
        </w:rPr>
        <w:t>SAMPLE ENVIRONMENT &amp; SUSTAINABLE DESIGN POLICY</w:t>
      </w:r>
    </w:p>
    <w:p w14:paraId="2B62C9F8" w14:textId="07EAF66E" w:rsidR="00FF5045" w:rsidRDefault="00FF5045" w:rsidP="006C6310">
      <w:pPr>
        <w:spacing w:after="0"/>
        <w:rPr>
          <w:rFonts w:ascii="Arial" w:hAnsi="Arial" w:cs="Arial"/>
          <w:i/>
          <w:iCs/>
          <w:sz w:val="24"/>
          <w:szCs w:val="24"/>
        </w:rPr>
      </w:pPr>
    </w:p>
    <w:p w14:paraId="0257D889" w14:textId="3F20290E" w:rsidR="00FF5045" w:rsidRPr="00FF5045" w:rsidRDefault="00FF5045" w:rsidP="00FF5045">
      <w:pPr>
        <w:spacing w:after="0" w:line="276" w:lineRule="auto"/>
        <w:rPr>
          <w:rFonts w:ascii="Arial" w:hAnsi="Arial" w:cs="Arial"/>
          <w:sz w:val="24"/>
          <w:szCs w:val="24"/>
        </w:rPr>
      </w:pPr>
      <w:r>
        <w:rPr>
          <w:rFonts w:ascii="Arial" w:hAnsi="Arial" w:cs="Arial"/>
          <w:sz w:val="24"/>
          <w:szCs w:val="24"/>
        </w:rPr>
        <w:t xml:space="preserve">With grateful acknowledgement to </w:t>
      </w:r>
      <w:r w:rsidR="005B0711">
        <w:rPr>
          <w:rFonts w:ascii="Arial" w:hAnsi="Arial" w:cs="Arial"/>
          <w:sz w:val="24"/>
          <w:szCs w:val="24"/>
        </w:rPr>
        <w:t>Harpenden</w:t>
      </w:r>
      <w:r w:rsidRPr="00FF5045">
        <w:rPr>
          <w:rFonts w:ascii="Arial" w:hAnsi="Arial" w:cs="Arial"/>
          <w:sz w:val="24"/>
          <w:szCs w:val="24"/>
        </w:rPr>
        <w:t xml:space="preserve"> Town Council, </w:t>
      </w:r>
      <w:r w:rsidR="005B0711">
        <w:rPr>
          <w:rFonts w:ascii="Arial" w:hAnsi="Arial" w:cs="Arial"/>
          <w:sz w:val="24"/>
          <w:szCs w:val="24"/>
        </w:rPr>
        <w:t>Harpenden Neighbourhood Plan</w:t>
      </w:r>
      <w:r>
        <w:rPr>
          <w:rFonts w:ascii="Arial" w:hAnsi="Arial" w:cs="Arial"/>
          <w:sz w:val="24"/>
          <w:szCs w:val="24"/>
        </w:rPr>
        <w:t>.</w:t>
      </w:r>
    </w:p>
    <w:p w14:paraId="5BFC8A70" w14:textId="59D39837" w:rsidR="00FF5045" w:rsidRDefault="00FF5045" w:rsidP="006C6310">
      <w:pPr>
        <w:spacing w:after="0"/>
        <w:rPr>
          <w:rFonts w:ascii="Arial" w:hAnsi="Arial" w:cs="Arial"/>
          <w:i/>
          <w:iCs/>
          <w:sz w:val="24"/>
          <w:szCs w:val="24"/>
        </w:rPr>
      </w:pPr>
    </w:p>
    <w:p w14:paraId="725312F9" w14:textId="77777777" w:rsidR="003876F6" w:rsidRDefault="005B0711" w:rsidP="005B0711">
      <w:pPr>
        <w:spacing w:after="0" w:line="276" w:lineRule="auto"/>
        <w:rPr>
          <w:rFonts w:ascii="Arial" w:hAnsi="Arial" w:cs="Arial"/>
          <w:sz w:val="24"/>
          <w:szCs w:val="24"/>
        </w:rPr>
      </w:pPr>
      <w:r w:rsidRPr="00E2241D">
        <w:rPr>
          <w:rFonts w:ascii="Arial" w:hAnsi="Arial" w:cs="Arial"/>
          <w:sz w:val="24"/>
          <w:szCs w:val="24"/>
        </w:rPr>
        <w:t xml:space="preserve">ESD1 – Design Strategy </w:t>
      </w:r>
    </w:p>
    <w:p w14:paraId="7538B77F" w14:textId="77777777" w:rsidR="003876F6" w:rsidRDefault="003876F6" w:rsidP="005B0711">
      <w:pPr>
        <w:spacing w:after="0" w:line="276" w:lineRule="auto"/>
        <w:rPr>
          <w:rFonts w:ascii="Arial" w:hAnsi="Arial" w:cs="Arial"/>
          <w:sz w:val="24"/>
          <w:szCs w:val="24"/>
        </w:rPr>
      </w:pPr>
    </w:p>
    <w:p w14:paraId="27F9F914" w14:textId="77777777" w:rsidR="003876F6" w:rsidRDefault="005B0711" w:rsidP="005B0711">
      <w:pPr>
        <w:spacing w:after="0" w:line="276" w:lineRule="auto"/>
        <w:rPr>
          <w:rFonts w:ascii="Arial" w:hAnsi="Arial" w:cs="Arial"/>
          <w:sz w:val="24"/>
          <w:szCs w:val="24"/>
        </w:rPr>
      </w:pPr>
      <w:r w:rsidRPr="00E2241D">
        <w:rPr>
          <w:rFonts w:ascii="Arial" w:hAnsi="Arial" w:cs="Arial"/>
          <w:sz w:val="24"/>
          <w:szCs w:val="24"/>
        </w:rPr>
        <w:t xml:space="preserve">All developments must be visually attractive, designed to a high quality; maintain or enhance the character of the area and support Harpenden as a low carbon place to live and work. </w:t>
      </w:r>
    </w:p>
    <w:p w14:paraId="7FBAE3A5" w14:textId="77777777" w:rsidR="003876F6" w:rsidRDefault="003876F6" w:rsidP="005B0711">
      <w:pPr>
        <w:spacing w:after="0" w:line="276" w:lineRule="auto"/>
        <w:rPr>
          <w:rFonts w:ascii="Arial" w:hAnsi="Arial" w:cs="Arial"/>
          <w:sz w:val="24"/>
          <w:szCs w:val="24"/>
        </w:rPr>
      </w:pPr>
    </w:p>
    <w:p w14:paraId="2E5AB0C8" w14:textId="77777777" w:rsidR="003876F6" w:rsidRDefault="005B0711" w:rsidP="005B0711">
      <w:pPr>
        <w:spacing w:after="0" w:line="276" w:lineRule="auto"/>
        <w:rPr>
          <w:rFonts w:ascii="Arial" w:hAnsi="Arial" w:cs="Arial"/>
          <w:sz w:val="24"/>
          <w:szCs w:val="24"/>
        </w:rPr>
      </w:pPr>
      <w:r w:rsidRPr="00E2241D">
        <w:rPr>
          <w:rFonts w:ascii="Arial" w:hAnsi="Arial" w:cs="Arial"/>
          <w:sz w:val="24"/>
          <w:szCs w:val="24"/>
        </w:rPr>
        <w:t xml:space="preserve">For major developments in the Neighbourhood Plan Area, a Design Brief must be prepared and submitted in support of the planning application. The Design Brief should demonstrate consideration of the following (where applicable) in addition to the requirements of the other policies of this Neighbourhood Plan: </w:t>
      </w:r>
    </w:p>
    <w:p w14:paraId="7E9C6CB1" w14:textId="77777777" w:rsidR="003876F6" w:rsidRDefault="003876F6" w:rsidP="005B0711">
      <w:pPr>
        <w:spacing w:after="0" w:line="276" w:lineRule="auto"/>
        <w:rPr>
          <w:rFonts w:ascii="Arial" w:hAnsi="Arial" w:cs="Arial"/>
          <w:sz w:val="24"/>
          <w:szCs w:val="24"/>
        </w:rPr>
      </w:pPr>
    </w:p>
    <w:p w14:paraId="37AB615A" w14:textId="6E3FF19F" w:rsidR="003876F6" w:rsidRDefault="005B0711" w:rsidP="003876F6">
      <w:pPr>
        <w:pStyle w:val="ListParagraph"/>
        <w:numPr>
          <w:ilvl w:val="0"/>
          <w:numId w:val="29"/>
        </w:numPr>
        <w:spacing w:after="0" w:line="276" w:lineRule="auto"/>
        <w:rPr>
          <w:rFonts w:ascii="Arial" w:hAnsi="Arial" w:cs="Arial"/>
          <w:sz w:val="24"/>
          <w:szCs w:val="24"/>
        </w:rPr>
      </w:pPr>
      <w:r w:rsidRPr="003876F6">
        <w:rPr>
          <w:rFonts w:ascii="Arial" w:hAnsi="Arial" w:cs="Arial"/>
          <w:sz w:val="24"/>
          <w:szCs w:val="24"/>
        </w:rPr>
        <w:t xml:space="preserve">Promotion of sustainable development, sustainable use of resources, green </w:t>
      </w:r>
      <w:proofErr w:type="gramStart"/>
      <w:r w:rsidRPr="003876F6">
        <w:rPr>
          <w:rFonts w:ascii="Arial" w:hAnsi="Arial" w:cs="Arial"/>
          <w:sz w:val="24"/>
          <w:szCs w:val="24"/>
        </w:rPr>
        <w:t>technologies</w:t>
      </w:r>
      <w:proofErr w:type="gramEnd"/>
      <w:r w:rsidRPr="003876F6">
        <w:rPr>
          <w:rFonts w:ascii="Arial" w:hAnsi="Arial" w:cs="Arial"/>
          <w:sz w:val="24"/>
          <w:szCs w:val="24"/>
        </w:rPr>
        <w:t xml:space="preserve"> and high levels of energy efficiency in order to minimise the impact on the environment of delivering the development and of the residents or users of the developments thereafter. </w:t>
      </w:r>
    </w:p>
    <w:p w14:paraId="26255F9E" w14:textId="77777777" w:rsidR="003876F6" w:rsidRDefault="003876F6" w:rsidP="003876F6">
      <w:pPr>
        <w:pStyle w:val="ListParagraph"/>
        <w:spacing w:after="0" w:line="276" w:lineRule="auto"/>
        <w:ind w:left="1080"/>
        <w:rPr>
          <w:rFonts w:ascii="Arial" w:hAnsi="Arial" w:cs="Arial"/>
          <w:sz w:val="24"/>
          <w:szCs w:val="24"/>
        </w:rPr>
      </w:pPr>
    </w:p>
    <w:p w14:paraId="5E788764" w14:textId="02D1F7CF" w:rsidR="003876F6" w:rsidRDefault="005B0711" w:rsidP="003876F6">
      <w:pPr>
        <w:pStyle w:val="ListParagraph"/>
        <w:numPr>
          <w:ilvl w:val="0"/>
          <w:numId w:val="29"/>
        </w:numPr>
        <w:spacing w:after="0" w:line="276" w:lineRule="auto"/>
        <w:rPr>
          <w:rFonts w:ascii="Arial" w:hAnsi="Arial" w:cs="Arial"/>
          <w:sz w:val="24"/>
          <w:szCs w:val="24"/>
        </w:rPr>
      </w:pPr>
      <w:r w:rsidRPr="003876F6">
        <w:rPr>
          <w:rFonts w:ascii="Arial" w:hAnsi="Arial" w:cs="Arial"/>
          <w:sz w:val="24"/>
          <w:szCs w:val="24"/>
        </w:rPr>
        <w:t xml:space="preserve">How the development will promote sustainable living for housing developments and sustainable use for non-residential developments. </w:t>
      </w:r>
    </w:p>
    <w:p w14:paraId="4C1C77A5" w14:textId="77777777" w:rsidR="003876F6" w:rsidRPr="003876F6" w:rsidRDefault="003876F6" w:rsidP="003876F6">
      <w:pPr>
        <w:spacing w:after="0" w:line="276" w:lineRule="auto"/>
        <w:rPr>
          <w:rFonts w:ascii="Arial" w:hAnsi="Arial" w:cs="Arial"/>
          <w:sz w:val="24"/>
          <w:szCs w:val="24"/>
        </w:rPr>
      </w:pPr>
    </w:p>
    <w:p w14:paraId="319F05C8" w14:textId="77777777" w:rsidR="003876F6" w:rsidRDefault="005B0711" w:rsidP="003876F6">
      <w:pPr>
        <w:pStyle w:val="ListParagraph"/>
        <w:numPr>
          <w:ilvl w:val="0"/>
          <w:numId w:val="29"/>
        </w:numPr>
        <w:spacing w:after="0" w:line="276" w:lineRule="auto"/>
        <w:rPr>
          <w:rFonts w:ascii="Arial" w:hAnsi="Arial" w:cs="Arial"/>
          <w:sz w:val="24"/>
          <w:szCs w:val="24"/>
        </w:rPr>
      </w:pPr>
      <w:r w:rsidRPr="003876F6">
        <w:rPr>
          <w:rFonts w:ascii="Arial" w:hAnsi="Arial" w:cs="Arial"/>
          <w:sz w:val="24"/>
          <w:szCs w:val="24"/>
        </w:rPr>
        <w:t xml:space="preserve">Facilities made available for pedestrians and cyclists. </w:t>
      </w:r>
    </w:p>
    <w:p w14:paraId="3CAD8D8B" w14:textId="77777777" w:rsidR="003876F6" w:rsidRPr="003876F6" w:rsidRDefault="003876F6" w:rsidP="003876F6">
      <w:pPr>
        <w:pStyle w:val="ListParagraph"/>
        <w:rPr>
          <w:rFonts w:ascii="Arial" w:hAnsi="Arial" w:cs="Arial"/>
          <w:sz w:val="24"/>
          <w:szCs w:val="24"/>
        </w:rPr>
      </w:pPr>
    </w:p>
    <w:p w14:paraId="174A0C6A" w14:textId="77777777" w:rsidR="003876F6" w:rsidRDefault="005B0711" w:rsidP="003876F6">
      <w:pPr>
        <w:pStyle w:val="ListParagraph"/>
        <w:numPr>
          <w:ilvl w:val="0"/>
          <w:numId w:val="29"/>
        </w:numPr>
        <w:spacing w:after="0" w:line="276" w:lineRule="auto"/>
        <w:rPr>
          <w:rFonts w:ascii="Arial" w:hAnsi="Arial" w:cs="Arial"/>
          <w:sz w:val="24"/>
          <w:szCs w:val="24"/>
        </w:rPr>
      </w:pPr>
      <w:r w:rsidRPr="003876F6">
        <w:rPr>
          <w:rFonts w:ascii="Arial" w:hAnsi="Arial" w:cs="Arial"/>
          <w:sz w:val="24"/>
          <w:szCs w:val="24"/>
        </w:rPr>
        <w:t xml:space="preserve">Location, type and management of open space, </w:t>
      </w:r>
      <w:proofErr w:type="gramStart"/>
      <w:r w:rsidRPr="003876F6">
        <w:rPr>
          <w:rFonts w:ascii="Arial" w:hAnsi="Arial" w:cs="Arial"/>
          <w:sz w:val="24"/>
          <w:szCs w:val="24"/>
        </w:rPr>
        <w:t>leisure</w:t>
      </w:r>
      <w:proofErr w:type="gramEnd"/>
      <w:r w:rsidRPr="003876F6">
        <w:rPr>
          <w:rFonts w:ascii="Arial" w:hAnsi="Arial" w:cs="Arial"/>
          <w:sz w:val="24"/>
          <w:szCs w:val="24"/>
        </w:rPr>
        <w:t xml:space="preserve"> and recreation facilities </w:t>
      </w:r>
    </w:p>
    <w:p w14:paraId="0ECAF9EE" w14:textId="77777777" w:rsidR="003876F6" w:rsidRPr="003876F6" w:rsidRDefault="003876F6" w:rsidP="003876F6">
      <w:pPr>
        <w:pStyle w:val="ListParagraph"/>
        <w:rPr>
          <w:rFonts w:ascii="Arial" w:hAnsi="Arial" w:cs="Arial"/>
          <w:sz w:val="24"/>
          <w:szCs w:val="24"/>
        </w:rPr>
      </w:pPr>
    </w:p>
    <w:p w14:paraId="202ED5FF" w14:textId="77777777" w:rsidR="003876F6" w:rsidRDefault="005B0711" w:rsidP="003876F6">
      <w:pPr>
        <w:pStyle w:val="ListParagraph"/>
        <w:numPr>
          <w:ilvl w:val="0"/>
          <w:numId w:val="29"/>
        </w:numPr>
        <w:spacing w:after="0" w:line="276" w:lineRule="auto"/>
        <w:rPr>
          <w:rFonts w:ascii="Arial" w:hAnsi="Arial" w:cs="Arial"/>
          <w:sz w:val="24"/>
          <w:szCs w:val="24"/>
        </w:rPr>
      </w:pPr>
      <w:r w:rsidRPr="003876F6">
        <w:rPr>
          <w:rFonts w:ascii="Arial" w:hAnsi="Arial" w:cs="Arial"/>
          <w:sz w:val="24"/>
          <w:szCs w:val="24"/>
        </w:rPr>
        <w:t xml:space="preserve">Protection against the loss of or significant harm to ecological or landscape value or, in the event of loss or significant harm, the provision of appropriate mitigation to address the loss or harm. If the Local Planning Authority deems that appropriate mitigation cannot be achieved, compensatory measures may be acceptable in addition to (not instead of) the maximum achievable </w:t>
      </w:r>
      <w:proofErr w:type="gramStart"/>
      <w:r w:rsidRPr="003876F6">
        <w:rPr>
          <w:rFonts w:ascii="Arial" w:hAnsi="Arial" w:cs="Arial"/>
          <w:sz w:val="24"/>
          <w:szCs w:val="24"/>
        </w:rPr>
        <w:t>mitigation</w:t>
      </w:r>
      <w:proofErr w:type="gramEnd"/>
      <w:r w:rsidRPr="003876F6">
        <w:rPr>
          <w:rFonts w:ascii="Arial" w:hAnsi="Arial" w:cs="Arial"/>
          <w:sz w:val="24"/>
          <w:szCs w:val="24"/>
        </w:rPr>
        <w:t xml:space="preserve"> </w:t>
      </w:r>
    </w:p>
    <w:p w14:paraId="3FD46AA8" w14:textId="77777777" w:rsidR="003876F6" w:rsidRPr="003876F6" w:rsidRDefault="003876F6" w:rsidP="003876F6">
      <w:pPr>
        <w:pStyle w:val="ListParagraph"/>
        <w:rPr>
          <w:rFonts w:ascii="Arial" w:hAnsi="Arial" w:cs="Arial"/>
          <w:sz w:val="24"/>
          <w:szCs w:val="24"/>
        </w:rPr>
      </w:pPr>
    </w:p>
    <w:p w14:paraId="39E15051" w14:textId="77777777" w:rsidR="003876F6" w:rsidRDefault="005B0711" w:rsidP="003876F6">
      <w:pPr>
        <w:pStyle w:val="ListParagraph"/>
        <w:numPr>
          <w:ilvl w:val="0"/>
          <w:numId w:val="29"/>
        </w:numPr>
        <w:spacing w:after="0" w:line="276" w:lineRule="auto"/>
        <w:rPr>
          <w:rFonts w:ascii="Arial" w:hAnsi="Arial" w:cs="Arial"/>
          <w:sz w:val="24"/>
          <w:szCs w:val="24"/>
        </w:rPr>
      </w:pPr>
      <w:r w:rsidRPr="003876F6">
        <w:rPr>
          <w:rFonts w:ascii="Arial" w:hAnsi="Arial" w:cs="Arial"/>
          <w:sz w:val="24"/>
          <w:szCs w:val="24"/>
        </w:rPr>
        <w:t xml:space="preserve">A proportionate assessment of views to and from the proposed development and key views of townscape, including how views of landmark and gateway buildings, and important landscape features will be retained or enhanced. Visual impact should be minimised through the design of the site layout, </w:t>
      </w:r>
      <w:proofErr w:type="gramStart"/>
      <w:r w:rsidRPr="003876F6">
        <w:rPr>
          <w:rFonts w:ascii="Arial" w:hAnsi="Arial" w:cs="Arial"/>
          <w:sz w:val="24"/>
          <w:szCs w:val="24"/>
        </w:rPr>
        <w:t>buildings</w:t>
      </w:r>
      <w:proofErr w:type="gramEnd"/>
      <w:r w:rsidRPr="003876F6">
        <w:rPr>
          <w:rFonts w:ascii="Arial" w:hAnsi="Arial" w:cs="Arial"/>
          <w:sz w:val="24"/>
          <w:szCs w:val="24"/>
        </w:rPr>
        <w:t xml:space="preserve"> and landscape. </w:t>
      </w:r>
    </w:p>
    <w:p w14:paraId="13D2FDD5" w14:textId="77777777" w:rsidR="003876F6" w:rsidRPr="003876F6" w:rsidRDefault="003876F6" w:rsidP="003876F6">
      <w:pPr>
        <w:pStyle w:val="ListParagraph"/>
        <w:rPr>
          <w:rFonts w:ascii="Arial" w:hAnsi="Arial" w:cs="Arial"/>
          <w:sz w:val="24"/>
          <w:szCs w:val="24"/>
        </w:rPr>
      </w:pPr>
    </w:p>
    <w:p w14:paraId="16E32FD7" w14:textId="77777777" w:rsidR="003876F6" w:rsidRDefault="005B0711" w:rsidP="003876F6">
      <w:pPr>
        <w:pStyle w:val="ListParagraph"/>
        <w:numPr>
          <w:ilvl w:val="0"/>
          <w:numId w:val="29"/>
        </w:numPr>
        <w:spacing w:after="0" w:line="276" w:lineRule="auto"/>
        <w:rPr>
          <w:rFonts w:ascii="Arial" w:hAnsi="Arial" w:cs="Arial"/>
          <w:sz w:val="24"/>
          <w:szCs w:val="24"/>
        </w:rPr>
      </w:pPr>
      <w:r w:rsidRPr="003876F6">
        <w:rPr>
          <w:rFonts w:ascii="Arial" w:hAnsi="Arial" w:cs="Arial"/>
          <w:sz w:val="24"/>
          <w:szCs w:val="24"/>
        </w:rPr>
        <w:t xml:space="preserve">Materials palette (if it is not possible to indicate exact materials then a broad type should be specified). </w:t>
      </w:r>
    </w:p>
    <w:p w14:paraId="24AF0D45" w14:textId="77777777" w:rsidR="003876F6" w:rsidRPr="003876F6" w:rsidRDefault="003876F6" w:rsidP="003876F6">
      <w:pPr>
        <w:pStyle w:val="ListParagraph"/>
        <w:rPr>
          <w:rFonts w:ascii="Arial" w:hAnsi="Arial" w:cs="Arial"/>
          <w:sz w:val="24"/>
          <w:szCs w:val="24"/>
        </w:rPr>
      </w:pPr>
    </w:p>
    <w:p w14:paraId="5F8B9361" w14:textId="77777777" w:rsidR="003876F6" w:rsidRDefault="005B0711" w:rsidP="003876F6">
      <w:pPr>
        <w:pStyle w:val="ListParagraph"/>
        <w:numPr>
          <w:ilvl w:val="0"/>
          <w:numId w:val="29"/>
        </w:numPr>
        <w:spacing w:after="0" w:line="276" w:lineRule="auto"/>
        <w:rPr>
          <w:rFonts w:ascii="Arial" w:hAnsi="Arial" w:cs="Arial"/>
          <w:sz w:val="24"/>
          <w:szCs w:val="24"/>
        </w:rPr>
      </w:pPr>
      <w:r w:rsidRPr="003876F6">
        <w:rPr>
          <w:rFonts w:ascii="Arial" w:hAnsi="Arial" w:cs="Arial"/>
          <w:sz w:val="24"/>
          <w:szCs w:val="24"/>
        </w:rPr>
        <w:t xml:space="preserve">How the development is sensitive to and makes a positive contribution to the local character of the area. </w:t>
      </w:r>
    </w:p>
    <w:p w14:paraId="08A1CE34" w14:textId="77777777" w:rsidR="003876F6" w:rsidRPr="003876F6" w:rsidRDefault="003876F6" w:rsidP="003876F6">
      <w:pPr>
        <w:pStyle w:val="ListParagraph"/>
        <w:rPr>
          <w:rFonts w:ascii="Arial" w:hAnsi="Arial" w:cs="Arial"/>
          <w:sz w:val="24"/>
          <w:szCs w:val="24"/>
        </w:rPr>
      </w:pPr>
    </w:p>
    <w:p w14:paraId="11BD7CB2" w14:textId="77777777" w:rsidR="003876F6" w:rsidRDefault="005B0711" w:rsidP="003876F6">
      <w:pPr>
        <w:pStyle w:val="ListParagraph"/>
        <w:numPr>
          <w:ilvl w:val="0"/>
          <w:numId w:val="29"/>
        </w:numPr>
        <w:spacing w:after="0" w:line="276" w:lineRule="auto"/>
        <w:rPr>
          <w:rFonts w:ascii="Arial" w:hAnsi="Arial" w:cs="Arial"/>
          <w:sz w:val="24"/>
          <w:szCs w:val="24"/>
        </w:rPr>
      </w:pPr>
      <w:r w:rsidRPr="003876F6">
        <w:rPr>
          <w:rFonts w:ascii="Arial" w:hAnsi="Arial" w:cs="Arial"/>
          <w:sz w:val="24"/>
          <w:szCs w:val="24"/>
        </w:rPr>
        <w:t xml:space="preserve">How permeability of land surface has been maintained and / or enhanced in the development and how the development is using sustainable solutions to reduce flood risk. </w:t>
      </w:r>
    </w:p>
    <w:p w14:paraId="2D6568C5" w14:textId="77777777" w:rsidR="003876F6" w:rsidRPr="003876F6" w:rsidRDefault="003876F6" w:rsidP="003876F6">
      <w:pPr>
        <w:pStyle w:val="ListParagraph"/>
        <w:rPr>
          <w:rFonts w:ascii="Arial" w:hAnsi="Arial" w:cs="Arial"/>
          <w:sz w:val="24"/>
          <w:szCs w:val="24"/>
        </w:rPr>
      </w:pPr>
    </w:p>
    <w:p w14:paraId="4E3C2C53" w14:textId="77777777" w:rsidR="003876F6" w:rsidRDefault="005B0711" w:rsidP="003876F6">
      <w:pPr>
        <w:pStyle w:val="ListParagraph"/>
        <w:numPr>
          <w:ilvl w:val="0"/>
          <w:numId w:val="29"/>
        </w:numPr>
        <w:spacing w:after="0" w:line="276" w:lineRule="auto"/>
        <w:rPr>
          <w:rFonts w:ascii="Arial" w:hAnsi="Arial" w:cs="Arial"/>
          <w:sz w:val="24"/>
          <w:szCs w:val="24"/>
        </w:rPr>
      </w:pPr>
      <w:r w:rsidRPr="003876F6">
        <w:rPr>
          <w:rFonts w:ascii="Arial" w:hAnsi="Arial" w:cs="Arial"/>
          <w:sz w:val="24"/>
          <w:szCs w:val="24"/>
        </w:rPr>
        <w:lastRenderedPageBreak/>
        <w:t xml:space="preserve">How the water efficiency standard for housing, as set out in Policy ESD19, has been applied. </w:t>
      </w:r>
    </w:p>
    <w:p w14:paraId="757D5546" w14:textId="77777777" w:rsidR="003876F6" w:rsidRPr="003876F6" w:rsidRDefault="003876F6" w:rsidP="003876F6">
      <w:pPr>
        <w:pStyle w:val="ListParagraph"/>
        <w:rPr>
          <w:rFonts w:ascii="Arial" w:hAnsi="Arial" w:cs="Arial"/>
          <w:sz w:val="24"/>
          <w:szCs w:val="24"/>
        </w:rPr>
      </w:pPr>
    </w:p>
    <w:p w14:paraId="194B50BD" w14:textId="77777777" w:rsidR="003876F6" w:rsidRDefault="005B0711" w:rsidP="003876F6">
      <w:pPr>
        <w:pStyle w:val="ListParagraph"/>
        <w:numPr>
          <w:ilvl w:val="0"/>
          <w:numId w:val="29"/>
        </w:numPr>
        <w:spacing w:after="0" w:line="276" w:lineRule="auto"/>
        <w:rPr>
          <w:rFonts w:ascii="Arial" w:hAnsi="Arial" w:cs="Arial"/>
          <w:sz w:val="24"/>
          <w:szCs w:val="24"/>
        </w:rPr>
      </w:pPr>
      <w:r w:rsidRPr="003876F6">
        <w:rPr>
          <w:rFonts w:ascii="Arial" w:hAnsi="Arial" w:cs="Arial"/>
          <w:sz w:val="24"/>
          <w:szCs w:val="24"/>
        </w:rPr>
        <w:t xml:space="preserve">How best practice measures have been used to avoid pollution to air, water and </w:t>
      </w:r>
      <w:proofErr w:type="gramStart"/>
      <w:r w:rsidRPr="003876F6">
        <w:rPr>
          <w:rFonts w:ascii="Arial" w:hAnsi="Arial" w:cs="Arial"/>
          <w:sz w:val="24"/>
          <w:szCs w:val="24"/>
        </w:rPr>
        <w:t>soil</w:t>
      </w:r>
      <w:proofErr w:type="gramEnd"/>
    </w:p>
    <w:p w14:paraId="79651E13" w14:textId="77777777" w:rsidR="003876F6" w:rsidRPr="003876F6" w:rsidRDefault="003876F6" w:rsidP="003876F6">
      <w:pPr>
        <w:pStyle w:val="ListParagraph"/>
        <w:rPr>
          <w:rFonts w:ascii="Arial" w:hAnsi="Arial" w:cs="Arial"/>
          <w:sz w:val="24"/>
          <w:szCs w:val="24"/>
        </w:rPr>
      </w:pPr>
    </w:p>
    <w:p w14:paraId="4F627B3B" w14:textId="3E2DB5EC" w:rsidR="003876F6" w:rsidRPr="003876F6" w:rsidRDefault="005B0711" w:rsidP="003876F6">
      <w:pPr>
        <w:pStyle w:val="ListParagraph"/>
        <w:numPr>
          <w:ilvl w:val="0"/>
          <w:numId w:val="29"/>
        </w:numPr>
        <w:spacing w:after="0" w:line="276" w:lineRule="auto"/>
        <w:rPr>
          <w:rFonts w:ascii="Arial" w:hAnsi="Arial" w:cs="Arial"/>
          <w:sz w:val="24"/>
          <w:szCs w:val="24"/>
        </w:rPr>
      </w:pPr>
      <w:r w:rsidRPr="003876F6">
        <w:rPr>
          <w:rFonts w:ascii="Arial" w:hAnsi="Arial" w:cs="Arial"/>
          <w:sz w:val="24"/>
          <w:szCs w:val="24"/>
        </w:rPr>
        <w:t xml:space="preserve">Environmental performance. An environmental performance and sustainability statement (demonstrating how environmental issues have been fully considered in the location, site layout, general design, building design and construction and future use of the development) is required. This should be related to advice provided by the Hertfordshire Building Futures Design Toolkit1. </w:t>
      </w:r>
    </w:p>
    <w:p w14:paraId="6F12FACF" w14:textId="77777777" w:rsidR="003876F6" w:rsidRDefault="003876F6" w:rsidP="003876F6">
      <w:pPr>
        <w:pStyle w:val="ListParagraph"/>
        <w:spacing w:after="0" w:line="276" w:lineRule="auto"/>
        <w:ind w:left="1080"/>
        <w:rPr>
          <w:rFonts w:ascii="Arial" w:hAnsi="Arial" w:cs="Arial"/>
          <w:sz w:val="24"/>
          <w:szCs w:val="24"/>
        </w:rPr>
      </w:pPr>
    </w:p>
    <w:p w14:paraId="3CFE15E8" w14:textId="3BE58458" w:rsidR="005B0711" w:rsidRPr="003876F6" w:rsidRDefault="005B0711" w:rsidP="003876F6">
      <w:pPr>
        <w:spacing w:after="0" w:line="276" w:lineRule="auto"/>
        <w:ind w:left="360"/>
        <w:rPr>
          <w:rFonts w:ascii="Arial" w:hAnsi="Arial" w:cs="Arial"/>
          <w:sz w:val="24"/>
          <w:szCs w:val="24"/>
        </w:rPr>
      </w:pPr>
      <w:r w:rsidRPr="003876F6">
        <w:rPr>
          <w:rFonts w:ascii="Arial" w:hAnsi="Arial" w:cs="Arial"/>
          <w:sz w:val="24"/>
          <w:szCs w:val="24"/>
        </w:rPr>
        <w:t>Developments must be implemented in accordance with the principles set out in the Design Brief. Applicants are encouraged to engage with Harpenden Town Council / Rural Parish Council (whichever is applicable) to discuss the contents of the Design Brief</w:t>
      </w:r>
    </w:p>
    <w:p w14:paraId="7A9B2DBC" w14:textId="77777777" w:rsidR="005B0711" w:rsidRPr="00E2241D" w:rsidRDefault="005B0711" w:rsidP="005B0711">
      <w:pPr>
        <w:spacing w:after="0" w:line="276" w:lineRule="auto"/>
        <w:rPr>
          <w:rFonts w:ascii="Arial" w:hAnsi="Arial" w:cs="Arial"/>
          <w:sz w:val="24"/>
          <w:szCs w:val="24"/>
        </w:rPr>
      </w:pPr>
    </w:p>
    <w:p w14:paraId="25836673" w14:textId="70414D7B" w:rsidR="006328D1" w:rsidRDefault="006328D1">
      <w:pPr>
        <w:rPr>
          <w:rFonts w:ascii="Arial" w:hAnsi="Arial" w:cs="Arial"/>
          <w:i/>
          <w:iCs/>
          <w:sz w:val="24"/>
          <w:szCs w:val="24"/>
        </w:rPr>
      </w:pPr>
      <w:r>
        <w:rPr>
          <w:rFonts w:ascii="Arial" w:hAnsi="Arial" w:cs="Arial"/>
          <w:i/>
          <w:iCs/>
          <w:sz w:val="24"/>
          <w:szCs w:val="24"/>
        </w:rPr>
        <w:br w:type="page"/>
      </w:r>
    </w:p>
    <w:p w14:paraId="6B236BC2" w14:textId="17922D42" w:rsidR="006328D1" w:rsidRDefault="006328D1" w:rsidP="006328D1">
      <w:pPr>
        <w:spacing w:after="0"/>
        <w:rPr>
          <w:rFonts w:ascii="Arial" w:hAnsi="Arial" w:cs="Arial"/>
          <w:b/>
          <w:bCs/>
          <w:sz w:val="24"/>
          <w:szCs w:val="24"/>
        </w:rPr>
      </w:pPr>
      <w:r>
        <w:rPr>
          <w:rFonts w:ascii="Arial" w:hAnsi="Arial" w:cs="Arial"/>
          <w:b/>
          <w:bCs/>
          <w:sz w:val="24"/>
          <w:szCs w:val="24"/>
        </w:rPr>
        <w:lastRenderedPageBreak/>
        <w:t>APPENDIX 7 – NATIONAL PLANNING POLICY FRAMEWORK (NPPF) S.15</w:t>
      </w:r>
    </w:p>
    <w:p w14:paraId="144661D2" w14:textId="77777777" w:rsidR="005B0711" w:rsidRDefault="005B0711" w:rsidP="006C6310">
      <w:pPr>
        <w:spacing w:after="0"/>
        <w:rPr>
          <w:rFonts w:ascii="Arial" w:hAnsi="Arial" w:cs="Arial"/>
          <w:sz w:val="24"/>
          <w:szCs w:val="24"/>
        </w:rPr>
      </w:pPr>
    </w:p>
    <w:p w14:paraId="1C866FEA" w14:textId="3B328CBD" w:rsidR="006328D1" w:rsidRPr="006328D1" w:rsidRDefault="006328D1" w:rsidP="006328D1">
      <w:pPr>
        <w:spacing w:after="0"/>
        <w:rPr>
          <w:rFonts w:ascii="Arial" w:hAnsi="Arial" w:cs="Arial"/>
          <w:sz w:val="24"/>
          <w:szCs w:val="24"/>
        </w:rPr>
      </w:pPr>
      <w:r>
        <w:rPr>
          <w:rFonts w:ascii="Arial" w:hAnsi="Arial" w:cs="Arial"/>
          <w:sz w:val="24"/>
          <w:szCs w:val="24"/>
        </w:rPr>
        <w:t xml:space="preserve">Here for reference is the current Section 15 of the NPPF which deals with conserving and </w:t>
      </w:r>
      <w:r w:rsidRPr="006328D1">
        <w:rPr>
          <w:rFonts w:ascii="Arial" w:hAnsi="Arial" w:cs="Arial"/>
          <w:sz w:val="24"/>
          <w:szCs w:val="24"/>
        </w:rPr>
        <w:t>enhancing the natural environment. Revised in 2021, the NPPF is being reviewed again in 2024.</w:t>
      </w:r>
    </w:p>
    <w:p w14:paraId="533EE3FA" w14:textId="77777777" w:rsidR="006328D1" w:rsidRPr="006328D1" w:rsidRDefault="006328D1" w:rsidP="006328D1">
      <w:pPr>
        <w:spacing w:after="0"/>
        <w:rPr>
          <w:rFonts w:ascii="Arial" w:hAnsi="Arial" w:cs="Arial"/>
          <w:sz w:val="24"/>
          <w:szCs w:val="24"/>
        </w:rPr>
      </w:pPr>
    </w:p>
    <w:p w14:paraId="24D53B7E" w14:textId="77777777" w:rsidR="006328D1" w:rsidRPr="006328D1" w:rsidRDefault="006328D1" w:rsidP="006328D1">
      <w:pPr>
        <w:pStyle w:val="NormalWeb"/>
        <w:shd w:val="clear" w:color="auto" w:fill="FFFFFF"/>
        <w:spacing w:before="0" w:beforeAutospacing="0" w:after="300" w:afterAutospacing="0"/>
        <w:rPr>
          <w:rFonts w:ascii="Arial" w:hAnsi="Arial" w:cs="Arial"/>
          <w:color w:val="0B0C0C"/>
        </w:rPr>
      </w:pPr>
      <w:r w:rsidRPr="006328D1">
        <w:rPr>
          <w:rStyle w:val="Strong"/>
          <w:rFonts w:ascii="Arial" w:hAnsi="Arial" w:cs="Arial"/>
          <w:b w:val="0"/>
          <w:bCs w:val="0"/>
          <w:color w:val="0B0C0C"/>
        </w:rPr>
        <w:t>174.</w:t>
      </w:r>
      <w:r w:rsidRPr="006328D1">
        <w:rPr>
          <w:rFonts w:ascii="Arial" w:hAnsi="Arial" w:cs="Arial"/>
          <w:color w:val="0B0C0C"/>
        </w:rPr>
        <w:t> Planning policies and decisions should contribute to and enhance the natural and local environment by:</w:t>
      </w:r>
    </w:p>
    <w:p w14:paraId="23580527"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(a) protecting and enhancing valued landscapes, sites of biodiversity or geological value and soils (in a manner commensurate with their statutory status or identified quality in the development plan</w:t>
      </w:r>
      <w:proofErr w:type="gramStart"/>
      <w:r w:rsidRPr="006328D1">
        <w:rPr>
          <w:rFonts w:ascii="Arial" w:hAnsi="Arial" w:cs="Arial"/>
          <w:color w:val="0B0C0C"/>
        </w:rPr>
        <w:t>);</w:t>
      </w:r>
      <w:proofErr w:type="gramEnd"/>
    </w:p>
    <w:p w14:paraId="02CA5B60"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 xml:space="preserve">(b) recognising the intrinsic character and beauty of the countryside, and the wider benefits from natural capital and ecosystem services – including the economic and other benefits of the best and most versatile agricultural land, and of trees and </w:t>
      </w:r>
      <w:proofErr w:type="gramStart"/>
      <w:r w:rsidRPr="006328D1">
        <w:rPr>
          <w:rFonts w:ascii="Arial" w:hAnsi="Arial" w:cs="Arial"/>
          <w:color w:val="0B0C0C"/>
        </w:rPr>
        <w:t>woodland;</w:t>
      </w:r>
      <w:proofErr w:type="gramEnd"/>
    </w:p>
    <w:p w14:paraId="282019D0"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 xml:space="preserve">(c) maintaining the character of the undeveloped coast, while improving public access to it where </w:t>
      </w:r>
      <w:proofErr w:type="gramStart"/>
      <w:r w:rsidRPr="006328D1">
        <w:rPr>
          <w:rFonts w:ascii="Arial" w:hAnsi="Arial" w:cs="Arial"/>
          <w:color w:val="0B0C0C"/>
        </w:rPr>
        <w:t>appropriate;</w:t>
      </w:r>
      <w:proofErr w:type="gramEnd"/>
    </w:p>
    <w:p w14:paraId="728B1348"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 xml:space="preserve">(d) minimising impacts on and providing net gains for biodiversity, including by establishing coherent ecological networks that are more resilient to current and future </w:t>
      </w:r>
      <w:proofErr w:type="gramStart"/>
      <w:r w:rsidRPr="006328D1">
        <w:rPr>
          <w:rFonts w:ascii="Arial" w:hAnsi="Arial" w:cs="Arial"/>
          <w:color w:val="0B0C0C"/>
        </w:rPr>
        <w:t>pressures;</w:t>
      </w:r>
      <w:proofErr w:type="gramEnd"/>
    </w:p>
    <w:p w14:paraId="5C6FB661"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 xml:space="preserve">(e) preventing new and existing development from contributing to, being put at unacceptable risk from, or being adversely affected by, unacceptable levels of soil, air, water or noise pollution or land instability. Development should, wherever possible, help to improve local environmental conditions such as air and water quality, </w:t>
      </w:r>
      <w:proofErr w:type="gramStart"/>
      <w:r w:rsidRPr="006328D1">
        <w:rPr>
          <w:rFonts w:ascii="Arial" w:hAnsi="Arial" w:cs="Arial"/>
          <w:color w:val="0B0C0C"/>
        </w:rPr>
        <w:t>taking into account</w:t>
      </w:r>
      <w:proofErr w:type="gramEnd"/>
      <w:r w:rsidRPr="006328D1">
        <w:rPr>
          <w:rFonts w:ascii="Arial" w:hAnsi="Arial" w:cs="Arial"/>
          <w:color w:val="0B0C0C"/>
        </w:rPr>
        <w:t xml:space="preserve"> relevant information such as river basin management plans; and</w:t>
      </w:r>
    </w:p>
    <w:p w14:paraId="44B47F94"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(f) remediating and mitigating despoiled, degraded, derelict, contaminated and unstable land, where appropriate.</w:t>
      </w:r>
    </w:p>
    <w:p w14:paraId="5B8F3086" w14:textId="03A4203F"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175.</w:t>
      </w:r>
      <w:r w:rsidRPr="006328D1">
        <w:rPr>
          <w:rFonts w:ascii="Arial" w:hAnsi="Arial" w:cs="Arial"/>
          <w:color w:val="0B0C0C"/>
        </w:rPr>
        <w:t xml:space="preserve"> Plans should: distinguish between the hierarchy of international, </w:t>
      </w:r>
      <w:proofErr w:type="gramStart"/>
      <w:r w:rsidRPr="006328D1">
        <w:rPr>
          <w:rFonts w:ascii="Arial" w:hAnsi="Arial" w:cs="Arial"/>
          <w:color w:val="0B0C0C"/>
        </w:rPr>
        <w:t>national</w:t>
      </w:r>
      <w:proofErr w:type="gramEnd"/>
      <w:r w:rsidRPr="006328D1">
        <w:rPr>
          <w:rFonts w:ascii="Arial" w:hAnsi="Arial" w:cs="Arial"/>
          <w:color w:val="0B0C0C"/>
        </w:rPr>
        <w:t xml:space="preserve"> and locally designated sites; allocate land with the least environmental or amenity value, where consistent with other policies in this Framework</w:t>
      </w:r>
      <w:r w:rsidRPr="006328D1">
        <w:rPr>
          <w:rFonts w:ascii="Arial" w:hAnsi="Arial" w:cs="Arial"/>
          <w:color w:val="0B0C0C"/>
          <w:vertAlign w:val="superscript"/>
        </w:rPr>
        <w:t>58</w:t>
      </w:r>
      <w:r w:rsidRPr="006328D1">
        <w:rPr>
          <w:rFonts w:ascii="Arial" w:hAnsi="Arial" w:cs="Arial"/>
          <w:color w:val="0B0C0C"/>
        </w:rPr>
        <w:t>; take a strategic approach to maintaining and enhancing networks of habitats and green infrastructure; and plan for the enhancement of natural capital at a catchment or landscape scale across local authority boundaries.</w:t>
      </w:r>
    </w:p>
    <w:p w14:paraId="1F4563C4" w14:textId="6FF9969C"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176.</w:t>
      </w:r>
      <w:r w:rsidRPr="006328D1">
        <w:rPr>
          <w:rFonts w:ascii="Arial" w:hAnsi="Arial" w:cs="Arial"/>
          <w:color w:val="0B0C0C"/>
        </w:rPr>
        <w:t xml:space="preserve"> Great weight should be given to conserving and enhancing landscape and scenic beauty in National Parks, the Broads and Areas of Outstanding Natural Beauty which have the highest status of protection in relation to these issues. The conservation and enhancement of wildlife and cultural heritage are also important considerations in these </w:t>
      </w:r>
      <w:proofErr w:type="gramStart"/>
      <w:r w:rsidRPr="006328D1">
        <w:rPr>
          <w:rFonts w:ascii="Arial" w:hAnsi="Arial" w:cs="Arial"/>
          <w:color w:val="0B0C0C"/>
        </w:rPr>
        <w:t>areas, and</w:t>
      </w:r>
      <w:proofErr w:type="gramEnd"/>
      <w:r w:rsidRPr="006328D1">
        <w:rPr>
          <w:rFonts w:ascii="Arial" w:hAnsi="Arial" w:cs="Arial"/>
          <w:color w:val="0B0C0C"/>
        </w:rPr>
        <w:t xml:space="preserve"> should be given great weight in National Parks and the Broads</w:t>
      </w:r>
      <w:r w:rsidRPr="006328D1">
        <w:rPr>
          <w:rFonts w:ascii="Arial" w:hAnsi="Arial" w:cs="Arial"/>
          <w:color w:val="0B0C0C"/>
          <w:vertAlign w:val="superscript"/>
        </w:rPr>
        <w:t>59</w:t>
      </w:r>
      <w:r w:rsidRPr="006328D1">
        <w:rPr>
          <w:rFonts w:ascii="Arial" w:hAnsi="Arial" w:cs="Arial"/>
          <w:color w:val="0B0C0C"/>
        </w:rPr>
        <w:t>. The scale and extent of development within all these designated areas should be limited, while development within their setting should be sensitively located and designed to avoid or minimise adverse impacts on the designated areas.</w:t>
      </w:r>
    </w:p>
    <w:p w14:paraId="44111CEF" w14:textId="0F0ACF5B"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177.</w:t>
      </w:r>
      <w:r w:rsidRPr="006328D1">
        <w:rPr>
          <w:rFonts w:ascii="Arial" w:hAnsi="Arial" w:cs="Arial"/>
          <w:color w:val="0B0C0C"/>
        </w:rPr>
        <w:t> When considering applications for development within National Parks, the Broads and Areas of Outstanding Natural Beauty, permission should be refused for major development</w:t>
      </w:r>
      <w:r w:rsidRPr="006328D1">
        <w:rPr>
          <w:rFonts w:ascii="Arial" w:hAnsi="Arial" w:cs="Arial"/>
          <w:color w:val="0B0C0C"/>
          <w:vertAlign w:val="superscript"/>
        </w:rPr>
        <w:t>60</w:t>
      </w:r>
      <w:r w:rsidRPr="006328D1">
        <w:rPr>
          <w:rFonts w:ascii="Arial" w:hAnsi="Arial" w:cs="Arial"/>
          <w:color w:val="0B0C0C"/>
        </w:rPr>
        <w:t> other than in exceptional circumstances, and where it can be demonstrated that the development is in the public interest. Consideration of such applications should include an assessment of:</w:t>
      </w:r>
    </w:p>
    <w:p w14:paraId="5F8FE8A5"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 xml:space="preserve">(a) the need for the development, including in terms of any national considerations, and the impact of permitting it, or refusing it, upon the local </w:t>
      </w:r>
      <w:proofErr w:type="gramStart"/>
      <w:r w:rsidRPr="006328D1">
        <w:rPr>
          <w:rFonts w:ascii="Arial" w:hAnsi="Arial" w:cs="Arial"/>
          <w:color w:val="0B0C0C"/>
        </w:rPr>
        <w:t>economy;</w:t>
      </w:r>
      <w:proofErr w:type="gramEnd"/>
    </w:p>
    <w:p w14:paraId="2EDCEA65"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lastRenderedPageBreak/>
        <w:t>(b) the cost of, and scope for, developing outside the designated area, or meeting the need for it in some other way; and</w:t>
      </w:r>
    </w:p>
    <w:p w14:paraId="6C18E01B"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(c) any detrimental effect on the environment, the landscape and recreational opportunities, and the extent to which that could be moderated.</w:t>
      </w:r>
    </w:p>
    <w:p w14:paraId="758E3FBF" w14:textId="77777777" w:rsidR="00431B5E" w:rsidRDefault="006328D1" w:rsidP="00431B5E">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178.</w:t>
      </w:r>
      <w:r w:rsidRPr="006328D1">
        <w:rPr>
          <w:rFonts w:ascii="Arial" w:hAnsi="Arial" w:cs="Arial"/>
          <w:color w:val="0B0C0C"/>
        </w:rPr>
        <w:t xml:space="preserve"> Within areas defined as Heritage Coast (and that do not already fall within one of the designated areas mentioned in paragraph 176), planning policies and decisions should be consistent with the special character of the area and the importance of its conservation. Major development within a Heritage Coast is unlikely to be </w:t>
      </w:r>
      <w:proofErr w:type="gramStart"/>
      <w:r w:rsidRPr="006328D1">
        <w:rPr>
          <w:rFonts w:ascii="Arial" w:hAnsi="Arial" w:cs="Arial"/>
          <w:color w:val="0B0C0C"/>
        </w:rPr>
        <w:t>appropriate, unless</w:t>
      </w:r>
      <w:proofErr w:type="gramEnd"/>
      <w:r w:rsidRPr="006328D1">
        <w:rPr>
          <w:rFonts w:ascii="Arial" w:hAnsi="Arial" w:cs="Arial"/>
          <w:color w:val="0B0C0C"/>
        </w:rPr>
        <w:t xml:space="preserve"> it is compatible with its special character.</w:t>
      </w:r>
    </w:p>
    <w:p w14:paraId="552ADE0B" w14:textId="4F3D1653" w:rsidR="006328D1" w:rsidRPr="00431B5E" w:rsidRDefault="006328D1" w:rsidP="00431B5E">
      <w:pPr>
        <w:pStyle w:val="NormalWeb"/>
        <w:shd w:val="clear" w:color="auto" w:fill="FFFFFF"/>
        <w:spacing w:before="300" w:beforeAutospacing="0" w:after="300" w:afterAutospacing="0"/>
        <w:rPr>
          <w:rFonts w:ascii="Arial" w:hAnsi="Arial" w:cs="Arial"/>
          <w:b/>
          <w:bCs/>
          <w:color w:val="0B0C0C"/>
        </w:rPr>
      </w:pPr>
      <w:r w:rsidRPr="00431B5E">
        <w:rPr>
          <w:rFonts w:ascii="Arial" w:hAnsi="Arial" w:cs="Arial"/>
          <w:b/>
          <w:bCs/>
          <w:color w:val="0B0C0C"/>
        </w:rPr>
        <w:t>Habitats and biodiversity</w:t>
      </w:r>
    </w:p>
    <w:p w14:paraId="689541EE"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179.</w:t>
      </w:r>
      <w:r w:rsidRPr="006328D1">
        <w:rPr>
          <w:rFonts w:ascii="Arial" w:hAnsi="Arial" w:cs="Arial"/>
          <w:color w:val="0B0C0C"/>
        </w:rPr>
        <w:t> To protect and enhance biodiversity and geodiversity, plans should:</w:t>
      </w:r>
    </w:p>
    <w:p w14:paraId="410F43EB" w14:textId="397CB058"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(a) Identify, map and safeguard components of local wildlife-rich habitats and wider ecological networks, including the hierarchy of international, national and locally designated sites of importance for biodiversity</w:t>
      </w:r>
      <w:r w:rsidRPr="006328D1">
        <w:rPr>
          <w:rFonts w:ascii="Arial" w:hAnsi="Arial" w:cs="Arial"/>
          <w:color w:val="0B0C0C"/>
          <w:vertAlign w:val="superscript"/>
        </w:rPr>
        <w:t>61</w:t>
      </w:r>
      <w:r w:rsidRPr="006328D1">
        <w:rPr>
          <w:rFonts w:ascii="Arial" w:hAnsi="Arial" w:cs="Arial"/>
          <w:color w:val="0B0C0C"/>
        </w:rPr>
        <w:t xml:space="preserve">; wildlife corridors and </w:t>
      </w:r>
      <w:proofErr w:type="gramStart"/>
      <w:r w:rsidRPr="006328D1">
        <w:rPr>
          <w:rFonts w:ascii="Arial" w:hAnsi="Arial" w:cs="Arial"/>
          <w:color w:val="0B0C0C"/>
        </w:rPr>
        <w:t>stepping stones</w:t>
      </w:r>
      <w:proofErr w:type="gramEnd"/>
      <w:r w:rsidRPr="006328D1">
        <w:rPr>
          <w:rFonts w:ascii="Arial" w:hAnsi="Arial" w:cs="Arial"/>
          <w:color w:val="0B0C0C"/>
        </w:rPr>
        <w:t xml:space="preserve"> that connect them; and areas identified by national and local partnerships for habitat management, enhancement, restoration or creation</w:t>
      </w:r>
      <w:r w:rsidRPr="006328D1">
        <w:rPr>
          <w:rFonts w:ascii="Arial" w:hAnsi="Arial" w:cs="Arial"/>
          <w:color w:val="0B0C0C"/>
          <w:vertAlign w:val="superscript"/>
        </w:rPr>
        <w:t>62</w:t>
      </w:r>
      <w:r w:rsidRPr="006328D1">
        <w:rPr>
          <w:rFonts w:ascii="Arial" w:hAnsi="Arial" w:cs="Arial"/>
          <w:color w:val="0B0C0C"/>
        </w:rPr>
        <w:t>; and</w:t>
      </w:r>
    </w:p>
    <w:p w14:paraId="01AD5CE6"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(b) promote the conservation, restoration and enhancement of priority habitats, ecological networks and the protection and recovery of priority species; and identify and pursue opportunities for securing measurable net gains for biodiversity.</w:t>
      </w:r>
    </w:p>
    <w:p w14:paraId="72D1A4D1"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180.</w:t>
      </w:r>
      <w:r w:rsidRPr="006328D1">
        <w:rPr>
          <w:rFonts w:ascii="Arial" w:hAnsi="Arial" w:cs="Arial"/>
          <w:color w:val="0B0C0C"/>
        </w:rPr>
        <w:t> When determining planning applications, local planning authorities should apply the following principles:</w:t>
      </w:r>
    </w:p>
    <w:p w14:paraId="6FACC7C8"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 xml:space="preserve">(a) if significant harm to biodiversity resulting from a development cannot be avoided (through locating on an alternative site with less harmful impacts), adequately mitigated, or, as a last resort, compensated for, then planning permission should be </w:t>
      </w:r>
      <w:proofErr w:type="gramStart"/>
      <w:r w:rsidRPr="006328D1">
        <w:rPr>
          <w:rFonts w:ascii="Arial" w:hAnsi="Arial" w:cs="Arial"/>
          <w:color w:val="0B0C0C"/>
        </w:rPr>
        <w:t>refused;</w:t>
      </w:r>
      <w:proofErr w:type="gramEnd"/>
    </w:p>
    <w:p w14:paraId="52793D1D"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 xml:space="preserve">(b) development on land within or outside a Site of Special Scientific Interest, and which is likely to have an adverse effect on it (either individually or in combination with other developments), should not normally be permitted. The only exception is where the benefits of the development in the location proposed clearly outweigh both its likely impact on the features of the site that make it of special scientific interest, and any broader impacts on the national network of Sites of Special Scientific </w:t>
      </w:r>
      <w:proofErr w:type="gramStart"/>
      <w:r w:rsidRPr="006328D1">
        <w:rPr>
          <w:rFonts w:ascii="Arial" w:hAnsi="Arial" w:cs="Arial"/>
          <w:color w:val="0B0C0C"/>
        </w:rPr>
        <w:t>Interest;</w:t>
      </w:r>
      <w:proofErr w:type="gramEnd"/>
    </w:p>
    <w:p w14:paraId="102A6C50" w14:textId="26BC9E90"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(c) development resulting in the loss or deterioration of irreplaceable habitats (such as ancient woodland and ancient or veteran trees) should be refused, unless there are wholly exceptional reasons</w:t>
      </w:r>
      <w:r w:rsidRPr="006328D1">
        <w:rPr>
          <w:rFonts w:ascii="Arial" w:hAnsi="Arial" w:cs="Arial"/>
          <w:color w:val="0B0C0C"/>
          <w:vertAlign w:val="superscript"/>
        </w:rPr>
        <w:t>63 </w:t>
      </w:r>
      <w:r w:rsidRPr="006328D1">
        <w:rPr>
          <w:rFonts w:ascii="Arial" w:hAnsi="Arial" w:cs="Arial"/>
          <w:color w:val="0B0C0C"/>
        </w:rPr>
        <w:t>and a suitable compensation strategy exists; and</w:t>
      </w:r>
    </w:p>
    <w:p w14:paraId="4689E652"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(d) development whose primary objective is to conserve or enhance biodiversity should be supported; while opportunities to improve biodiversity in and around developments should be integrated as part of their design, especially where this can secure measurable net gains for biodiversity or enhance public access to nature where this is appropriate.</w:t>
      </w:r>
    </w:p>
    <w:p w14:paraId="3355A68A"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181.</w:t>
      </w:r>
      <w:r w:rsidRPr="006328D1">
        <w:rPr>
          <w:rFonts w:ascii="Arial" w:hAnsi="Arial" w:cs="Arial"/>
          <w:color w:val="0B0C0C"/>
        </w:rPr>
        <w:t> The following should be given the same protection as habitats sites:</w:t>
      </w:r>
    </w:p>
    <w:p w14:paraId="77E2D24C"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 xml:space="preserve">(a) potential Special Protection Areas and possible Special Areas of </w:t>
      </w:r>
      <w:proofErr w:type="gramStart"/>
      <w:r w:rsidRPr="006328D1">
        <w:rPr>
          <w:rFonts w:ascii="Arial" w:hAnsi="Arial" w:cs="Arial"/>
          <w:color w:val="0B0C0C"/>
        </w:rPr>
        <w:t>Conservation;</w:t>
      </w:r>
      <w:proofErr w:type="gramEnd"/>
    </w:p>
    <w:p w14:paraId="53AAA977" w14:textId="3BED9783"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lastRenderedPageBreak/>
        <w:t>(b) listed or proposed Ramsar sites</w:t>
      </w:r>
      <w:r w:rsidRPr="006328D1">
        <w:rPr>
          <w:rFonts w:ascii="Arial" w:hAnsi="Arial" w:cs="Arial"/>
          <w:color w:val="0B0C0C"/>
          <w:vertAlign w:val="superscript"/>
        </w:rPr>
        <w:t>64</w:t>
      </w:r>
      <w:r w:rsidRPr="006328D1">
        <w:rPr>
          <w:rFonts w:ascii="Arial" w:hAnsi="Arial" w:cs="Arial"/>
          <w:color w:val="0B0C0C"/>
        </w:rPr>
        <w:t>; and</w:t>
      </w:r>
    </w:p>
    <w:p w14:paraId="55341DCF"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(c) sites identified, or required, as compensatory measures for adverse effects on habitats sites, potential Special Protection Areas, possible Special Areas of Conservation, and listed or proposed Ramsar sites.</w:t>
      </w:r>
    </w:p>
    <w:p w14:paraId="4882EFFE" w14:textId="77777777" w:rsidR="00431B5E" w:rsidRDefault="006328D1" w:rsidP="00431B5E">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182.</w:t>
      </w:r>
      <w:r w:rsidRPr="006328D1">
        <w:rPr>
          <w:rFonts w:ascii="Arial" w:hAnsi="Arial" w:cs="Arial"/>
          <w:color w:val="0B0C0C"/>
        </w:rPr>
        <w:t> The presumption in favour of sustainable development does not apply where the plan or project is likely to have a significant effect on a habitats site (either alone or in combination with other plans or projects</w:t>
      </w:r>
      <w:proofErr w:type="gramStart"/>
      <w:r w:rsidRPr="006328D1">
        <w:rPr>
          <w:rFonts w:ascii="Arial" w:hAnsi="Arial" w:cs="Arial"/>
          <w:color w:val="0B0C0C"/>
        </w:rPr>
        <w:t>), unless</w:t>
      </w:r>
      <w:proofErr w:type="gramEnd"/>
      <w:r w:rsidRPr="006328D1">
        <w:rPr>
          <w:rFonts w:ascii="Arial" w:hAnsi="Arial" w:cs="Arial"/>
          <w:color w:val="0B0C0C"/>
        </w:rPr>
        <w:t xml:space="preserve"> an appropriate assessment has concluded that the plan or project will not adversely affect the integrity of the habitats site.</w:t>
      </w:r>
    </w:p>
    <w:p w14:paraId="01B95ECC" w14:textId="5BFB0886" w:rsidR="006328D1" w:rsidRPr="00431B5E" w:rsidRDefault="006328D1" w:rsidP="00431B5E">
      <w:pPr>
        <w:pStyle w:val="NormalWeb"/>
        <w:shd w:val="clear" w:color="auto" w:fill="FFFFFF"/>
        <w:spacing w:before="300" w:beforeAutospacing="0" w:after="300" w:afterAutospacing="0"/>
        <w:rPr>
          <w:rFonts w:ascii="Arial" w:hAnsi="Arial" w:cs="Arial"/>
          <w:b/>
          <w:bCs/>
          <w:color w:val="0B0C0C"/>
        </w:rPr>
      </w:pPr>
      <w:r w:rsidRPr="00431B5E">
        <w:rPr>
          <w:rFonts w:ascii="Arial" w:hAnsi="Arial" w:cs="Arial"/>
          <w:b/>
          <w:bCs/>
          <w:color w:val="0B0C0C"/>
        </w:rPr>
        <w:t>Ground conditions and pollution</w:t>
      </w:r>
    </w:p>
    <w:p w14:paraId="3F766A50"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183.</w:t>
      </w:r>
      <w:r w:rsidRPr="006328D1">
        <w:rPr>
          <w:rFonts w:ascii="Arial" w:hAnsi="Arial" w:cs="Arial"/>
          <w:color w:val="0B0C0C"/>
        </w:rPr>
        <w:t> Planning policies and decisions should ensure that:</w:t>
      </w:r>
    </w:p>
    <w:p w14:paraId="3CD94D5E"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(a) a site is suitable for its proposed use taking account of ground conditions and any risks arising from land instability and contamination. This includes risks arising from natural hazards or former activities such as mining, and any proposals for mitigation including land remediation (as well as potential impacts on the natural environment arising from that remediation</w:t>
      </w:r>
      <w:proofErr w:type="gramStart"/>
      <w:r w:rsidRPr="006328D1">
        <w:rPr>
          <w:rFonts w:ascii="Arial" w:hAnsi="Arial" w:cs="Arial"/>
          <w:color w:val="0B0C0C"/>
        </w:rPr>
        <w:t>);</w:t>
      </w:r>
      <w:proofErr w:type="gramEnd"/>
    </w:p>
    <w:p w14:paraId="7779D282"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(b) after remediation, as a minimum, land should not be capable of being determined as contaminated land under </w:t>
      </w:r>
      <w:hyperlink r:id="rId31" w:history="1">
        <w:r w:rsidRPr="006328D1">
          <w:rPr>
            <w:rStyle w:val="Hyperlink"/>
            <w:rFonts w:ascii="Arial" w:hAnsi="Arial" w:cs="Arial"/>
            <w:color w:val="1D70B8"/>
          </w:rPr>
          <w:t>Part IIA of the Environmental Protection Act 1990</w:t>
        </w:r>
      </w:hyperlink>
      <w:r w:rsidRPr="006328D1">
        <w:rPr>
          <w:rFonts w:ascii="Arial" w:hAnsi="Arial" w:cs="Arial"/>
          <w:color w:val="0B0C0C"/>
        </w:rPr>
        <w:t>; and</w:t>
      </w:r>
    </w:p>
    <w:p w14:paraId="178DAA62"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(c) adequate site investigation information, prepared by a competent person, is available to inform these assessments.</w:t>
      </w:r>
    </w:p>
    <w:p w14:paraId="30CE2D78"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184.</w:t>
      </w:r>
      <w:r w:rsidRPr="006328D1">
        <w:rPr>
          <w:rFonts w:ascii="Arial" w:hAnsi="Arial" w:cs="Arial"/>
          <w:color w:val="0B0C0C"/>
        </w:rPr>
        <w:t xml:space="preserve"> Where a site is affected by contamination or land stability issues, responsibility for securing a </w:t>
      </w:r>
      <w:proofErr w:type="gramStart"/>
      <w:r w:rsidRPr="006328D1">
        <w:rPr>
          <w:rFonts w:ascii="Arial" w:hAnsi="Arial" w:cs="Arial"/>
          <w:color w:val="0B0C0C"/>
        </w:rPr>
        <w:t>safe development rests</w:t>
      </w:r>
      <w:proofErr w:type="gramEnd"/>
      <w:r w:rsidRPr="006328D1">
        <w:rPr>
          <w:rFonts w:ascii="Arial" w:hAnsi="Arial" w:cs="Arial"/>
          <w:color w:val="0B0C0C"/>
        </w:rPr>
        <w:t xml:space="preserve"> with the developer and/or landowner.</w:t>
      </w:r>
    </w:p>
    <w:p w14:paraId="70B33373"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185.</w:t>
      </w:r>
      <w:r w:rsidRPr="006328D1">
        <w:rPr>
          <w:rFonts w:ascii="Arial" w:hAnsi="Arial" w:cs="Arial"/>
          <w:color w:val="0B0C0C"/>
        </w:rPr>
        <w:t xml:space="preserve"> Planning policies and decisions should also ensure that new development is appropriate for its location </w:t>
      </w:r>
      <w:proofErr w:type="gramStart"/>
      <w:r w:rsidRPr="006328D1">
        <w:rPr>
          <w:rFonts w:ascii="Arial" w:hAnsi="Arial" w:cs="Arial"/>
          <w:color w:val="0B0C0C"/>
        </w:rPr>
        <w:t>taking into account</w:t>
      </w:r>
      <w:proofErr w:type="gramEnd"/>
      <w:r w:rsidRPr="006328D1">
        <w:rPr>
          <w:rFonts w:ascii="Arial" w:hAnsi="Arial" w:cs="Arial"/>
          <w:color w:val="0B0C0C"/>
        </w:rPr>
        <w:t xml:space="preserve"> the likely effects (including cumulative effects) of pollution on health, living conditions and the natural environment, as well as the potential sensitivity of the site or the wider area to impacts that could arise from the development. In doing so they should:</w:t>
      </w:r>
    </w:p>
    <w:p w14:paraId="25C9C155" w14:textId="3B1EFA60"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 xml:space="preserve">(a) mitigate and reduce to a </w:t>
      </w:r>
      <w:proofErr w:type="gramStart"/>
      <w:r w:rsidRPr="006328D1">
        <w:rPr>
          <w:rFonts w:ascii="Arial" w:hAnsi="Arial" w:cs="Arial"/>
          <w:color w:val="0B0C0C"/>
        </w:rPr>
        <w:t>minimum potential adverse impacts</w:t>
      </w:r>
      <w:proofErr w:type="gramEnd"/>
      <w:r w:rsidRPr="006328D1">
        <w:rPr>
          <w:rFonts w:ascii="Arial" w:hAnsi="Arial" w:cs="Arial"/>
          <w:color w:val="0B0C0C"/>
        </w:rPr>
        <w:t xml:space="preserve"> resulting from noise from new development – and avoid noise giving rise to significant adverse impacts on health and the quality of life</w:t>
      </w:r>
      <w:r w:rsidR="00431B5E" w:rsidRPr="00431B5E">
        <w:rPr>
          <w:rFonts w:ascii="Arial" w:hAnsi="Arial" w:cs="Arial"/>
          <w:color w:val="0B0C0C"/>
          <w:vertAlign w:val="superscript"/>
        </w:rPr>
        <w:t>65</w:t>
      </w:r>
      <w:r w:rsidRPr="006328D1">
        <w:rPr>
          <w:rFonts w:ascii="Arial" w:hAnsi="Arial" w:cs="Arial"/>
          <w:color w:val="0B0C0C"/>
        </w:rPr>
        <w:t>;</w:t>
      </w:r>
    </w:p>
    <w:p w14:paraId="480AABC6"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(b) identify and protect tranquil areas which have remained relatively undisturbed by noise and are prized for their recreational and amenity value for this reason; and</w:t>
      </w:r>
    </w:p>
    <w:p w14:paraId="5C6CB939"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Fonts w:ascii="Arial" w:hAnsi="Arial" w:cs="Arial"/>
          <w:color w:val="0B0C0C"/>
        </w:rPr>
        <w:t xml:space="preserve">(c) limit the impact of light pollution from artificial light on local amenity, intrinsically dark </w:t>
      </w:r>
      <w:proofErr w:type="gramStart"/>
      <w:r w:rsidRPr="006328D1">
        <w:rPr>
          <w:rFonts w:ascii="Arial" w:hAnsi="Arial" w:cs="Arial"/>
          <w:color w:val="0B0C0C"/>
        </w:rPr>
        <w:t>landscapes</w:t>
      </w:r>
      <w:proofErr w:type="gramEnd"/>
      <w:r w:rsidRPr="006328D1">
        <w:rPr>
          <w:rFonts w:ascii="Arial" w:hAnsi="Arial" w:cs="Arial"/>
          <w:color w:val="0B0C0C"/>
        </w:rPr>
        <w:t xml:space="preserve"> and nature conservation.</w:t>
      </w:r>
    </w:p>
    <w:p w14:paraId="520AA7EE"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186.</w:t>
      </w:r>
      <w:r w:rsidRPr="006328D1">
        <w:rPr>
          <w:rFonts w:ascii="Arial" w:hAnsi="Arial" w:cs="Arial"/>
          <w:color w:val="0B0C0C"/>
        </w:rPr>
        <w:t xml:space="preserve"> Planning policies and decisions should sustain and contribute towards compliance with relevant limit values or national objectives for pollutants, </w:t>
      </w:r>
      <w:proofErr w:type="gramStart"/>
      <w:r w:rsidRPr="006328D1">
        <w:rPr>
          <w:rFonts w:ascii="Arial" w:hAnsi="Arial" w:cs="Arial"/>
          <w:color w:val="0B0C0C"/>
        </w:rPr>
        <w:t>taking into account</w:t>
      </w:r>
      <w:proofErr w:type="gramEnd"/>
      <w:r w:rsidRPr="006328D1">
        <w:rPr>
          <w:rFonts w:ascii="Arial" w:hAnsi="Arial" w:cs="Arial"/>
          <w:color w:val="0B0C0C"/>
        </w:rPr>
        <w:t xml:space="preserve"> the presence of Air Quality Management Areas and Clean Air Zones, and the cumulative impacts from individual sites in local areas. Opportunities to improve air quality or mitigate impacts should be identified, such as through traffic and travel management, and green infrastructure provision and enhancement. So far as possible these opportunities should be considered at the plan-making stage, to ensure a strategic approach and limit the need for issues to be reconsidered when determining individual </w:t>
      </w:r>
      <w:r w:rsidRPr="006328D1">
        <w:rPr>
          <w:rFonts w:ascii="Arial" w:hAnsi="Arial" w:cs="Arial"/>
          <w:color w:val="0B0C0C"/>
        </w:rPr>
        <w:lastRenderedPageBreak/>
        <w:t>applications. Planning decisions should ensure that any new development in Air Quality Management Areas and Clean Air Zones is consistent with the local air quality action plan.</w:t>
      </w:r>
    </w:p>
    <w:p w14:paraId="7DD948B2"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187.</w:t>
      </w:r>
      <w:r w:rsidRPr="006328D1">
        <w:rPr>
          <w:rFonts w:ascii="Arial" w:hAnsi="Arial" w:cs="Arial"/>
          <w:color w:val="0B0C0C"/>
        </w:rPr>
        <w:t xml:space="preserve"> Planning policies and decisions should ensure that new development can be integrated effectively with existing businesses and community facilities (such as places of worship, pubs, music venues and sports clubs). Existing businesses and facilities should not have unreasonable restrictions placed on them </w:t>
      </w:r>
      <w:proofErr w:type="gramStart"/>
      <w:r w:rsidRPr="006328D1">
        <w:rPr>
          <w:rFonts w:ascii="Arial" w:hAnsi="Arial" w:cs="Arial"/>
          <w:color w:val="0B0C0C"/>
        </w:rPr>
        <w:t>as a result of</w:t>
      </w:r>
      <w:proofErr w:type="gramEnd"/>
      <w:r w:rsidRPr="006328D1">
        <w:rPr>
          <w:rFonts w:ascii="Arial" w:hAnsi="Arial" w:cs="Arial"/>
          <w:color w:val="0B0C0C"/>
        </w:rPr>
        <w:t xml:space="preserve"> development permitted after they were established. Where the operation of an existing business or community facility could have a significant adverse effect on new development (including changes of use) in its vicinity, the applicant (or ‘agent of change’) should be required to provide suitable mitigation before the development has been completed.</w:t>
      </w:r>
    </w:p>
    <w:p w14:paraId="13C6E2CE" w14:textId="77777777" w:rsidR="006328D1" w:rsidRPr="006328D1" w:rsidRDefault="006328D1" w:rsidP="006328D1">
      <w:pPr>
        <w:pStyle w:val="NormalWeb"/>
        <w:shd w:val="clear" w:color="auto" w:fill="FFFFFF"/>
        <w:spacing w:before="300" w:beforeAutospacing="0" w:after="300" w:afterAutospacing="0"/>
        <w:rPr>
          <w:rFonts w:ascii="Arial" w:hAnsi="Arial" w:cs="Arial"/>
          <w:color w:val="0B0C0C"/>
        </w:rPr>
      </w:pPr>
      <w:r w:rsidRPr="006328D1">
        <w:rPr>
          <w:rStyle w:val="Strong"/>
          <w:rFonts w:ascii="Arial" w:hAnsi="Arial" w:cs="Arial"/>
          <w:b w:val="0"/>
          <w:bCs w:val="0"/>
          <w:color w:val="0B0C0C"/>
        </w:rPr>
        <w:t>188.</w:t>
      </w:r>
      <w:r w:rsidRPr="006328D1">
        <w:rPr>
          <w:rFonts w:ascii="Arial" w:hAnsi="Arial" w:cs="Arial"/>
          <w:color w:val="0B0C0C"/>
        </w:rPr>
        <w:t> The focus of planning policies and decisions should be on whether proposed development is an acceptable use of land, rather than the control of processes or emissions (where these are subject to separate pollution control regimes). Planning decisions should assume that these regimes will operate effectively. Equally, where a planning decision has been made on a particular development, the planning issues should not be revisited through the permitting regimes operated by pollution control authorities.</w:t>
      </w:r>
    </w:p>
    <w:p w14:paraId="09C02219" w14:textId="77777777" w:rsidR="00431B5E" w:rsidRDefault="00431B5E" w:rsidP="006328D1">
      <w:pPr>
        <w:spacing w:after="0" w:line="276" w:lineRule="auto"/>
        <w:rPr>
          <w:rFonts w:ascii="Arial" w:hAnsi="Arial" w:cs="Arial"/>
          <w:i/>
          <w:iCs/>
          <w:sz w:val="24"/>
          <w:szCs w:val="24"/>
        </w:rPr>
      </w:pPr>
    </w:p>
    <w:p w14:paraId="28F6514A" w14:textId="2BCD9B00" w:rsidR="006328D1" w:rsidRPr="000E4DC1" w:rsidRDefault="006328D1" w:rsidP="006328D1">
      <w:pPr>
        <w:spacing w:after="0" w:line="276" w:lineRule="auto"/>
        <w:rPr>
          <w:rFonts w:ascii="Arial" w:hAnsi="Arial" w:cs="Arial"/>
          <w:i/>
          <w:iCs/>
          <w:sz w:val="24"/>
          <w:szCs w:val="24"/>
        </w:rPr>
      </w:pPr>
      <w:r w:rsidRPr="000E4DC1">
        <w:rPr>
          <w:rFonts w:ascii="Arial" w:hAnsi="Arial" w:cs="Arial"/>
          <w:i/>
          <w:iCs/>
          <w:sz w:val="24"/>
          <w:szCs w:val="24"/>
        </w:rPr>
        <w:t>NPPF References:</w:t>
      </w:r>
    </w:p>
    <w:p w14:paraId="3E0F838B" w14:textId="3E1EDA3D" w:rsidR="006328D1" w:rsidRPr="00431B5E" w:rsidRDefault="00431B5E" w:rsidP="00431B5E">
      <w:pPr>
        <w:pStyle w:val="NormalWeb"/>
        <w:shd w:val="clear" w:color="auto" w:fill="FFFFFF"/>
        <w:spacing w:before="300" w:beforeAutospacing="0" w:after="300" w:afterAutospacing="0"/>
        <w:ind w:left="720"/>
        <w:rPr>
          <w:rFonts w:ascii="Arial" w:hAnsi="Arial" w:cs="Arial"/>
          <w:i/>
          <w:iCs/>
          <w:color w:val="0B0C0C"/>
        </w:rPr>
      </w:pPr>
      <w:r>
        <w:rPr>
          <w:rFonts w:ascii="Arial" w:hAnsi="Arial" w:cs="Arial"/>
          <w:i/>
          <w:iCs/>
          <w:color w:val="0B0C0C"/>
        </w:rPr>
        <w:t xml:space="preserve">58 </w:t>
      </w:r>
      <w:r w:rsidR="006328D1" w:rsidRPr="00431B5E">
        <w:rPr>
          <w:rFonts w:ascii="Arial" w:hAnsi="Arial" w:cs="Arial"/>
          <w:i/>
          <w:iCs/>
          <w:color w:val="0B0C0C"/>
        </w:rPr>
        <w:t xml:space="preserve">Where significant development of agricultural land is demonstrated to be </w:t>
      </w:r>
      <w:proofErr w:type="gramStart"/>
      <w:r w:rsidR="006328D1" w:rsidRPr="00431B5E">
        <w:rPr>
          <w:rFonts w:ascii="Arial" w:hAnsi="Arial" w:cs="Arial"/>
          <w:i/>
          <w:iCs/>
          <w:color w:val="0B0C0C"/>
        </w:rPr>
        <w:t>necessary,</w:t>
      </w:r>
      <w:proofErr w:type="gramEnd"/>
      <w:r w:rsidR="006328D1" w:rsidRPr="00431B5E">
        <w:rPr>
          <w:rFonts w:ascii="Arial" w:hAnsi="Arial" w:cs="Arial"/>
          <w:i/>
          <w:iCs/>
          <w:color w:val="0B0C0C"/>
        </w:rPr>
        <w:t xml:space="preserve"> areas of poorer quality land should be preferred to those of a higher quality. </w:t>
      </w:r>
      <w:r w:rsidRPr="00431B5E">
        <w:rPr>
          <w:rFonts w:ascii="Arial" w:hAnsi="Arial" w:cs="Arial"/>
          <w:i/>
          <w:iCs/>
          <w:color w:val="0B0C0C"/>
        </w:rPr>
        <w:t xml:space="preserve"> </w:t>
      </w:r>
    </w:p>
    <w:p w14:paraId="743634D9" w14:textId="699B90A8" w:rsidR="006328D1" w:rsidRPr="00431B5E" w:rsidRDefault="00431B5E" w:rsidP="00431B5E">
      <w:pPr>
        <w:pStyle w:val="NormalWeb"/>
        <w:shd w:val="clear" w:color="auto" w:fill="FFFFFF"/>
        <w:spacing w:before="300" w:beforeAutospacing="0" w:after="300" w:afterAutospacing="0"/>
        <w:ind w:left="720"/>
        <w:rPr>
          <w:rFonts w:ascii="Arial" w:hAnsi="Arial" w:cs="Arial"/>
          <w:i/>
          <w:iCs/>
          <w:color w:val="0B0C0C"/>
        </w:rPr>
      </w:pPr>
      <w:r>
        <w:rPr>
          <w:rFonts w:ascii="Arial" w:hAnsi="Arial" w:cs="Arial"/>
          <w:i/>
          <w:iCs/>
          <w:color w:val="0B0C0C"/>
        </w:rPr>
        <w:t>59</w:t>
      </w:r>
      <w:r w:rsidR="006328D1" w:rsidRPr="00431B5E">
        <w:rPr>
          <w:rFonts w:ascii="Arial" w:hAnsi="Arial" w:cs="Arial"/>
          <w:i/>
          <w:iCs/>
          <w:color w:val="0B0C0C"/>
        </w:rPr>
        <w:t> </w:t>
      </w:r>
      <w:hyperlink r:id="rId32" w:history="1">
        <w:r w:rsidR="006328D1" w:rsidRPr="00431B5E">
          <w:rPr>
            <w:rStyle w:val="Hyperlink"/>
            <w:rFonts w:ascii="Arial" w:hAnsi="Arial" w:cs="Arial"/>
            <w:i/>
            <w:iCs/>
            <w:color w:val="1D70B8"/>
          </w:rPr>
          <w:t>English National Parks and the Broads: UK Government Vision and Circular 2010</w:t>
        </w:r>
      </w:hyperlink>
      <w:r w:rsidR="006328D1" w:rsidRPr="00431B5E">
        <w:rPr>
          <w:rFonts w:ascii="Arial" w:hAnsi="Arial" w:cs="Arial"/>
          <w:i/>
          <w:iCs/>
          <w:color w:val="0B0C0C"/>
        </w:rPr>
        <w:t> provides further guidance and information about their statutory purposes, management and other matters</w:t>
      </w:r>
      <w:r>
        <w:rPr>
          <w:rFonts w:ascii="Arial" w:hAnsi="Arial" w:cs="Arial"/>
          <w:i/>
          <w:iCs/>
          <w:color w:val="0B0C0C"/>
        </w:rPr>
        <w:t>.</w:t>
      </w:r>
    </w:p>
    <w:p w14:paraId="5E96625D" w14:textId="7AE3DE15" w:rsidR="006328D1" w:rsidRPr="00431B5E" w:rsidRDefault="00431B5E" w:rsidP="00431B5E">
      <w:pPr>
        <w:pStyle w:val="NormalWeb"/>
        <w:shd w:val="clear" w:color="auto" w:fill="FFFFFF"/>
        <w:spacing w:before="300" w:beforeAutospacing="0" w:after="300" w:afterAutospacing="0"/>
        <w:ind w:left="720"/>
        <w:rPr>
          <w:rFonts w:ascii="Arial" w:hAnsi="Arial" w:cs="Arial"/>
          <w:i/>
          <w:iCs/>
          <w:color w:val="0B0C0C"/>
        </w:rPr>
      </w:pPr>
      <w:r>
        <w:rPr>
          <w:rFonts w:ascii="Arial" w:hAnsi="Arial" w:cs="Arial"/>
          <w:i/>
          <w:iCs/>
          <w:color w:val="0B0C0C"/>
        </w:rPr>
        <w:t>60</w:t>
      </w:r>
      <w:r w:rsidR="006328D1" w:rsidRPr="00431B5E">
        <w:rPr>
          <w:rFonts w:ascii="Arial" w:hAnsi="Arial" w:cs="Arial"/>
          <w:i/>
          <w:iCs/>
          <w:color w:val="0B0C0C"/>
        </w:rPr>
        <w:t xml:space="preserve"> For the purposes of </w:t>
      </w:r>
      <w:hyperlink r:id="rId33" w:anchor="para176" w:history="1">
        <w:r w:rsidR="006328D1" w:rsidRPr="00431B5E">
          <w:rPr>
            <w:rStyle w:val="Hyperlink"/>
            <w:rFonts w:ascii="Arial" w:hAnsi="Arial" w:cs="Arial"/>
            <w:i/>
            <w:iCs/>
            <w:color w:val="1D70B8"/>
          </w:rPr>
          <w:t>paragraphs 176</w:t>
        </w:r>
      </w:hyperlink>
      <w:r w:rsidR="006328D1" w:rsidRPr="00431B5E">
        <w:rPr>
          <w:rFonts w:ascii="Arial" w:hAnsi="Arial" w:cs="Arial"/>
          <w:i/>
          <w:iCs/>
          <w:color w:val="0B0C0C"/>
        </w:rPr>
        <w:t> and </w:t>
      </w:r>
      <w:hyperlink r:id="rId34" w:anchor="para177" w:history="1">
        <w:r w:rsidR="006328D1" w:rsidRPr="00431B5E">
          <w:rPr>
            <w:rStyle w:val="Hyperlink"/>
            <w:rFonts w:ascii="Arial" w:hAnsi="Arial" w:cs="Arial"/>
            <w:i/>
            <w:iCs/>
            <w:color w:val="1D70B8"/>
          </w:rPr>
          <w:t>177</w:t>
        </w:r>
      </w:hyperlink>
      <w:r w:rsidR="006328D1" w:rsidRPr="00431B5E">
        <w:rPr>
          <w:rFonts w:ascii="Arial" w:hAnsi="Arial" w:cs="Arial"/>
          <w:i/>
          <w:iCs/>
          <w:color w:val="0B0C0C"/>
        </w:rPr>
        <w:t>, whether a proposal is ‘major development’ is a matter for the decision maker, taking into account its nature, scale and setting, and whether it could have a significant adverse impact on the purposes for which the area has been designated or defined. </w:t>
      </w:r>
      <w:r w:rsidRPr="00431B5E">
        <w:rPr>
          <w:rFonts w:ascii="Arial" w:hAnsi="Arial" w:cs="Arial"/>
          <w:i/>
          <w:iCs/>
          <w:color w:val="0B0C0C"/>
        </w:rPr>
        <w:t xml:space="preserve"> </w:t>
      </w:r>
    </w:p>
    <w:p w14:paraId="4A487B9A" w14:textId="3C2B4963" w:rsidR="006328D1" w:rsidRPr="00431B5E" w:rsidRDefault="00431B5E" w:rsidP="00431B5E">
      <w:pPr>
        <w:pStyle w:val="NormalWeb"/>
        <w:shd w:val="clear" w:color="auto" w:fill="FFFFFF"/>
        <w:spacing w:before="300" w:beforeAutospacing="0" w:after="300" w:afterAutospacing="0"/>
        <w:ind w:left="720"/>
        <w:rPr>
          <w:rFonts w:ascii="Arial" w:hAnsi="Arial" w:cs="Arial"/>
          <w:i/>
          <w:iCs/>
          <w:color w:val="0B0C0C"/>
        </w:rPr>
      </w:pPr>
      <w:r>
        <w:rPr>
          <w:rFonts w:ascii="Arial" w:hAnsi="Arial" w:cs="Arial"/>
          <w:i/>
          <w:iCs/>
          <w:color w:val="0B0C0C"/>
        </w:rPr>
        <w:t>61</w:t>
      </w:r>
      <w:r w:rsidR="006328D1" w:rsidRPr="00431B5E">
        <w:rPr>
          <w:rFonts w:ascii="Arial" w:hAnsi="Arial" w:cs="Arial"/>
          <w:i/>
          <w:iCs/>
          <w:color w:val="0B0C0C"/>
        </w:rPr>
        <w:t> </w:t>
      </w:r>
      <w:hyperlink r:id="rId35" w:history="1">
        <w:r w:rsidR="006328D1" w:rsidRPr="00431B5E">
          <w:rPr>
            <w:rStyle w:val="Hyperlink"/>
            <w:rFonts w:ascii="Arial" w:hAnsi="Arial" w:cs="Arial"/>
            <w:i/>
            <w:iCs/>
            <w:color w:val="1D70B8"/>
          </w:rPr>
          <w:t>Circular 06/2005</w:t>
        </w:r>
      </w:hyperlink>
      <w:r w:rsidR="006328D1" w:rsidRPr="00431B5E">
        <w:rPr>
          <w:rFonts w:ascii="Arial" w:hAnsi="Arial" w:cs="Arial"/>
          <w:i/>
          <w:iCs/>
          <w:color w:val="0B0C0C"/>
        </w:rPr>
        <w:t> provides further guidance in respect of statutory obligations for biodiversity and geological conservation and their impact within the planning system. </w:t>
      </w:r>
      <w:r w:rsidRPr="00431B5E">
        <w:rPr>
          <w:rFonts w:ascii="Arial" w:hAnsi="Arial" w:cs="Arial"/>
          <w:i/>
          <w:iCs/>
          <w:color w:val="0B0C0C"/>
        </w:rPr>
        <w:t xml:space="preserve"> </w:t>
      </w:r>
    </w:p>
    <w:p w14:paraId="59BA9969" w14:textId="4015FE82" w:rsidR="006328D1" w:rsidRPr="00431B5E" w:rsidRDefault="00431B5E" w:rsidP="00431B5E">
      <w:pPr>
        <w:pStyle w:val="NormalWeb"/>
        <w:shd w:val="clear" w:color="auto" w:fill="FFFFFF"/>
        <w:spacing w:before="300" w:beforeAutospacing="0" w:after="300" w:afterAutospacing="0"/>
        <w:ind w:left="720"/>
        <w:rPr>
          <w:rFonts w:ascii="Arial" w:hAnsi="Arial" w:cs="Arial"/>
          <w:i/>
          <w:iCs/>
          <w:color w:val="0B0C0C"/>
        </w:rPr>
      </w:pPr>
      <w:r>
        <w:rPr>
          <w:rFonts w:ascii="Arial" w:hAnsi="Arial" w:cs="Arial"/>
          <w:i/>
          <w:iCs/>
          <w:color w:val="0B0C0C"/>
        </w:rPr>
        <w:t xml:space="preserve">62 </w:t>
      </w:r>
      <w:r w:rsidR="006328D1" w:rsidRPr="00431B5E">
        <w:rPr>
          <w:rFonts w:ascii="Arial" w:hAnsi="Arial" w:cs="Arial"/>
          <w:i/>
          <w:iCs/>
          <w:color w:val="0B0C0C"/>
        </w:rPr>
        <w:t>Where areas that are part of the Nature Recovery Network are identified in plans, it may be appropriate to specify the types of development that may be suitable within them. </w:t>
      </w:r>
      <w:r w:rsidRPr="00431B5E">
        <w:rPr>
          <w:rFonts w:ascii="Arial" w:hAnsi="Arial" w:cs="Arial"/>
          <w:i/>
          <w:iCs/>
          <w:color w:val="0B0C0C"/>
        </w:rPr>
        <w:t xml:space="preserve"> </w:t>
      </w:r>
    </w:p>
    <w:p w14:paraId="669C4282" w14:textId="07FFCDD3" w:rsidR="006328D1" w:rsidRPr="00431B5E" w:rsidRDefault="00431B5E" w:rsidP="00431B5E">
      <w:pPr>
        <w:pStyle w:val="NormalWeb"/>
        <w:shd w:val="clear" w:color="auto" w:fill="FFFFFF"/>
        <w:spacing w:before="300" w:beforeAutospacing="0" w:after="300" w:afterAutospacing="0"/>
        <w:ind w:left="720"/>
        <w:rPr>
          <w:rFonts w:ascii="Arial" w:hAnsi="Arial" w:cs="Arial"/>
          <w:i/>
          <w:iCs/>
          <w:color w:val="0B0C0C"/>
        </w:rPr>
      </w:pPr>
      <w:r>
        <w:rPr>
          <w:rFonts w:ascii="Arial" w:hAnsi="Arial" w:cs="Arial"/>
          <w:i/>
          <w:iCs/>
          <w:color w:val="0B0C0C"/>
        </w:rPr>
        <w:t>63</w:t>
      </w:r>
      <w:r w:rsidR="006328D1" w:rsidRPr="00431B5E">
        <w:rPr>
          <w:rFonts w:ascii="Arial" w:hAnsi="Arial" w:cs="Arial"/>
          <w:i/>
          <w:iCs/>
          <w:color w:val="0B0C0C"/>
        </w:rPr>
        <w:t xml:space="preserve"> For example, infrastructure projects (including nationally significant infrastructure projects, orders under the Transport and Works Act and hybrid bills), where the public benefit would clearly outweigh the loss or deterioration of habitat. </w:t>
      </w:r>
      <w:r w:rsidRPr="00431B5E">
        <w:rPr>
          <w:rFonts w:ascii="Arial" w:hAnsi="Arial" w:cs="Arial"/>
          <w:i/>
          <w:iCs/>
          <w:color w:val="0B0C0C"/>
        </w:rPr>
        <w:t xml:space="preserve"> </w:t>
      </w:r>
    </w:p>
    <w:p w14:paraId="13B06E9D" w14:textId="7FCDF98F" w:rsidR="006328D1" w:rsidRPr="00431B5E" w:rsidRDefault="00431B5E" w:rsidP="00431B5E">
      <w:pPr>
        <w:pStyle w:val="NormalWeb"/>
        <w:shd w:val="clear" w:color="auto" w:fill="FFFFFF"/>
        <w:spacing w:before="300" w:beforeAutospacing="0" w:after="300" w:afterAutospacing="0"/>
        <w:ind w:left="720"/>
        <w:rPr>
          <w:rFonts w:ascii="Arial" w:hAnsi="Arial" w:cs="Arial"/>
          <w:i/>
          <w:iCs/>
          <w:color w:val="0B0C0C"/>
        </w:rPr>
      </w:pPr>
      <w:r>
        <w:rPr>
          <w:rFonts w:ascii="Arial" w:hAnsi="Arial" w:cs="Arial"/>
          <w:i/>
          <w:iCs/>
          <w:color w:val="0B0C0C"/>
        </w:rPr>
        <w:t>64</w:t>
      </w:r>
      <w:r w:rsidR="006328D1" w:rsidRPr="00431B5E">
        <w:rPr>
          <w:rFonts w:ascii="Arial" w:hAnsi="Arial" w:cs="Arial"/>
          <w:i/>
          <w:iCs/>
          <w:color w:val="0B0C0C"/>
        </w:rPr>
        <w:t xml:space="preserve"> Potential Special Protection Areas, possible Special Areas of Conservation and proposed Ramsar sites are sites on which Government has initiated public consultation on the scientific case for designation as a Special Protection Area, candidate Special Area of Conservation or Ramsar site. </w:t>
      </w:r>
      <w:r w:rsidRPr="00431B5E">
        <w:rPr>
          <w:rFonts w:ascii="Arial" w:hAnsi="Arial" w:cs="Arial"/>
          <w:i/>
          <w:iCs/>
          <w:color w:val="0B0C0C"/>
        </w:rPr>
        <w:t xml:space="preserve"> </w:t>
      </w:r>
    </w:p>
    <w:p w14:paraId="226BCC39" w14:textId="2B39F677" w:rsidR="006328D1" w:rsidRPr="006328D1" w:rsidRDefault="00431B5E" w:rsidP="00431B5E">
      <w:pPr>
        <w:pStyle w:val="NormalWeb"/>
        <w:shd w:val="clear" w:color="auto" w:fill="FFFFFF"/>
        <w:spacing w:before="300" w:beforeAutospacing="0" w:after="300" w:afterAutospacing="0"/>
        <w:ind w:left="720"/>
        <w:rPr>
          <w:rFonts w:ascii="Arial" w:hAnsi="Arial" w:cs="Arial"/>
        </w:rPr>
      </w:pPr>
      <w:r>
        <w:rPr>
          <w:rFonts w:ascii="Arial" w:hAnsi="Arial" w:cs="Arial"/>
          <w:i/>
          <w:iCs/>
          <w:color w:val="0B0C0C"/>
        </w:rPr>
        <w:t>65</w:t>
      </w:r>
      <w:r w:rsidR="006328D1" w:rsidRPr="00431B5E">
        <w:rPr>
          <w:rFonts w:ascii="Arial" w:hAnsi="Arial" w:cs="Arial"/>
          <w:i/>
          <w:iCs/>
          <w:color w:val="0B0C0C"/>
        </w:rPr>
        <w:t xml:space="preserve"> See Explanatory Note to the </w:t>
      </w:r>
      <w:hyperlink r:id="rId36" w:history="1">
        <w:r w:rsidR="006328D1" w:rsidRPr="00431B5E">
          <w:rPr>
            <w:rStyle w:val="Hyperlink"/>
            <w:rFonts w:ascii="Arial" w:hAnsi="Arial" w:cs="Arial"/>
            <w:i/>
            <w:iCs/>
            <w:color w:val="1D70B8"/>
          </w:rPr>
          <w:t>Noise Policy Statement for England</w:t>
        </w:r>
      </w:hyperlink>
      <w:r w:rsidR="006328D1" w:rsidRPr="00431B5E">
        <w:rPr>
          <w:rFonts w:ascii="Arial" w:hAnsi="Arial" w:cs="Arial"/>
          <w:i/>
          <w:iCs/>
          <w:color w:val="0B0C0C"/>
        </w:rPr>
        <w:t> (Department for Environment, Food &amp; Rural Affairs, 2010).</w:t>
      </w:r>
    </w:p>
    <w:sectPr w:rsidR="006328D1" w:rsidRPr="006328D1" w:rsidSect="00E46385">
      <w:footerReference w:type="default" r:id="rId3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6CD5" w14:textId="77777777" w:rsidR="007F1A97" w:rsidRDefault="007F1A97" w:rsidP="00FC0E47">
      <w:pPr>
        <w:spacing w:after="0" w:line="240" w:lineRule="auto"/>
      </w:pPr>
      <w:r>
        <w:separator/>
      </w:r>
    </w:p>
  </w:endnote>
  <w:endnote w:type="continuationSeparator" w:id="0">
    <w:p w14:paraId="321EE616" w14:textId="77777777" w:rsidR="007F1A97" w:rsidRDefault="007F1A97" w:rsidP="00FC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091888"/>
      <w:docPartObj>
        <w:docPartGallery w:val="Page Numbers (Bottom of Page)"/>
        <w:docPartUnique/>
      </w:docPartObj>
    </w:sdtPr>
    <w:sdtEndPr>
      <w:rPr>
        <w:noProof/>
      </w:rPr>
    </w:sdtEndPr>
    <w:sdtContent>
      <w:p w14:paraId="76D62EEE" w14:textId="4AA068DE" w:rsidR="00FC0E47" w:rsidRDefault="00FC0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25996" w14:textId="77777777" w:rsidR="00FC0E47" w:rsidRDefault="00FC0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7736" w14:textId="77777777" w:rsidR="007F1A97" w:rsidRDefault="007F1A97" w:rsidP="00FC0E47">
      <w:pPr>
        <w:spacing w:after="0" w:line="240" w:lineRule="auto"/>
      </w:pPr>
      <w:r>
        <w:separator/>
      </w:r>
    </w:p>
  </w:footnote>
  <w:footnote w:type="continuationSeparator" w:id="0">
    <w:p w14:paraId="32478F31" w14:textId="77777777" w:rsidR="007F1A97" w:rsidRDefault="007F1A97" w:rsidP="00FC0E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BBB"/>
    <w:multiLevelType w:val="hybridMultilevel"/>
    <w:tmpl w:val="A98AC536"/>
    <w:lvl w:ilvl="0" w:tplc="C9E00E4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131F8"/>
    <w:multiLevelType w:val="hybridMultilevel"/>
    <w:tmpl w:val="76C600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0B40D0A"/>
    <w:multiLevelType w:val="hybridMultilevel"/>
    <w:tmpl w:val="E746176C"/>
    <w:lvl w:ilvl="0" w:tplc="C9E00E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5451F"/>
    <w:multiLevelType w:val="hybridMultilevel"/>
    <w:tmpl w:val="D4FE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C4ADC"/>
    <w:multiLevelType w:val="hybridMultilevel"/>
    <w:tmpl w:val="562432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A7C90"/>
    <w:multiLevelType w:val="hybridMultilevel"/>
    <w:tmpl w:val="393C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2437A"/>
    <w:multiLevelType w:val="hybridMultilevel"/>
    <w:tmpl w:val="C42671C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5B5094"/>
    <w:multiLevelType w:val="hybridMultilevel"/>
    <w:tmpl w:val="E3D87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359BA"/>
    <w:multiLevelType w:val="hybridMultilevel"/>
    <w:tmpl w:val="1326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538BA"/>
    <w:multiLevelType w:val="hybridMultilevel"/>
    <w:tmpl w:val="1F0A4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9339A"/>
    <w:multiLevelType w:val="hybridMultilevel"/>
    <w:tmpl w:val="9B0A63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13108"/>
    <w:multiLevelType w:val="hybridMultilevel"/>
    <w:tmpl w:val="0E62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953E3"/>
    <w:multiLevelType w:val="hybridMultilevel"/>
    <w:tmpl w:val="10C602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C01D5A"/>
    <w:multiLevelType w:val="hybridMultilevel"/>
    <w:tmpl w:val="7146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D1286"/>
    <w:multiLevelType w:val="hybridMultilevel"/>
    <w:tmpl w:val="B4B8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37C92"/>
    <w:multiLevelType w:val="hybridMultilevel"/>
    <w:tmpl w:val="5A085B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13225E"/>
    <w:multiLevelType w:val="hybridMultilevel"/>
    <w:tmpl w:val="36B299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F2648"/>
    <w:multiLevelType w:val="hybridMultilevel"/>
    <w:tmpl w:val="6B203D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0647B2"/>
    <w:multiLevelType w:val="hybridMultilevel"/>
    <w:tmpl w:val="8FC4D7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305B91"/>
    <w:multiLevelType w:val="hybridMultilevel"/>
    <w:tmpl w:val="290AC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EA26B4"/>
    <w:multiLevelType w:val="hybridMultilevel"/>
    <w:tmpl w:val="B2F615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3C5E00"/>
    <w:multiLevelType w:val="hybridMultilevel"/>
    <w:tmpl w:val="88FA73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B25B57"/>
    <w:multiLevelType w:val="hybridMultilevel"/>
    <w:tmpl w:val="F4608C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9642A2"/>
    <w:multiLevelType w:val="hybridMultilevel"/>
    <w:tmpl w:val="BF2A56B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D13979"/>
    <w:multiLevelType w:val="hybridMultilevel"/>
    <w:tmpl w:val="23AAA002"/>
    <w:lvl w:ilvl="0" w:tplc="F10043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E51D54"/>
    <w:multiLevelType w:val="hybridMultilevel"/>
    <w:tmpl w:val="48CE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911CE"/>
    <w:multiLevelType w:val="hybridMultilevel"/>
    <w:tmpl w:val="2524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B45DE"/>
    <w:multiLevelType w:val="hybridMultilevel"/>
    <w:tmpl w:val="5F5CD7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270D81"/>
    <w:multiLevelType w:val="hybridMultilevel"/>
    <w:tmpl w:val="C3B0BC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077995"/>
    <w:multiLevelType w:val="hybridMultilevel"/>
    <w:tmpl w:val="CCC2BC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626B63"/>
    <w:multiLevelType w:val="hybridMultilevel"/>
    <w:tmpl w:val="3348DE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A9042A"/>
    <w:multiLevelType w:val="hybridMultilevel"/>
    <w:tmpl w:val="BD16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F27DC"/>
    <w:multiLevelType w:val="multilevel"/>
    <w:tmpl w:val="9802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DD1E66"/>
    <w:multiLevelType w:val="hybridMultilevel"/>
    <w:tmpl w:val="AD4C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BC455A"/>
    <w:multiLevelType w:val="hybridMultilevel"/>
    <w:tmpl w:val="AE2072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D05428"/>
    <w:multiLevelType w:val="multilevel"/>
    <w:tmpl w:val="73A8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532C7B"/>
    <w:multiLevelType w:val="hybridMultilevel"/>
    <w:tmpl w:val="306AC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A03882"/>
    <w:multiLevelType w:val="hybridMultilevel"/>
    <w:tmpl w:val="42B0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C62E53"/>
    <w:multiLevelType w:val="hybridMultilevel"/>
    <w:tmpl w:val="7CDA5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0425FE"/>
    <w:multiLevelType w:val="hybridMultilevel"/>
    <w:tmpl w:val="62F4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1227D5"/>
    <w:multiLevelType w:val="hybridMultilevel"/>
    <w:tmpl w:val="99049E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D02F41"/>
    <w:multiLevelType w:val="hybridMultilevel"/>
    <w:tmpl w:val="70142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9750470">
    <w:abstractNumId w:val="39"/>
  </w:num>
  <w:num w:numId="2" w16cid:durableId="1678576761">
    <w:abstractNumId w:val="14"/>
  </w:num>
  <w:num w:numId="3" w16cid:durableId="781341647">
    <w:abstractNumId w:val="37"/>
  </w:num>
  <w:num w:numId="4" w16cid:durableId="75832795">
    <w:abstractNumId w:val="8"/>
  </w:num>
  <w:num w:numId="5" w16cid:durableId="1098911368">
    <w:abstractNumId w:val="11"/>
  </w:num>
  <w:num w:numId="6" w16cid:durableId="1049260852">
    <w:abstractNumId w:val="7"/>
  </w:num>
  <w:num w:numId="7" w16cid:durableId="1589651645">
    <w:abstractNumId w:val="5"/>
  </w:num>
  <w:num w:numId="8" w16cid:durableId="1524518336">
    <w:abstractNumId w:val="9"/>
  </w:num>
  <w:num w:numId="9" w16cid:durableId="126975083">
    <w:abstractNumId w:val="26"/>
  </w:num>
  <w:num w:numId="10" w16cid:durableId="304166994">
    <w:abstractNumId w:val="25"/>
  </w:num>
  <w:num w:numId="11" w16cid:durableId="168952994">
    <w:abstractNumId w:val="23"/>
  </w:num>
  <w:num w:numId="12" w16cid:durableId="828449922">
    <w:abstractNumId w:val="41"/>
  </w:num>
  <w:num w:numId="13" w16cid:durableId="278876406">
    <w:abstractNumId w:val="10"/>
  </w:num>
  <w:num w:numId="14" w16cid:durableId="1292051011">
    <w:abstractNumId w:val="36"/>
  </w:num>
  <w:num w:numId="15" w16cid:durableId="743720222">
    <w:abstractNumId w:val="18"/>
  </w:num>
  <w:num w:numId="16" w16cid:durableId="2087877704">
    <w:abstractNumId w:val="15"/>
  </w:num>
  <w:num w:numId="17" w16cid:durableId="1983192116">
    <w:abstractNumId w:val="16"/>
  </w:num>
  <w:num w:numId="18" w16cid:durableId="1440177199">
    <w:abstractNumId w:val="38"/>
  </w:num>
  <w:num w:numId="19" w16cid:durableId="1760979420">
    <w:abstractNumId w:val="20"/>
  </w:num>
  <w:num w:numId="20" w16cid:durableId="660162230">
    <w:abstractNumId w:val="40"/>
  </w:num>
  <w:num w:numId="21" w16cid:durableId="187572448">
    <w:abstractNumId w:val="28"/>
  </w:num>
  <w:num w:numId="22" w16cid:durableId="1969236196">
    <w:abstractNumId w:val="31"/>
  </w:num>
  <w:num w:numId="23" w16cid:durableId="1283271668">
    <w:abstractNumId w:val="0"/>
  </w:num>
  <w:num w:numId="24" w16cid:durableId="948858330">
    <w:abstractNumId w:val="1"/>
  </w:num>
  <w:num w:numId="25" w16cid:durableId="2123694289">
    <w:abstractNumId w:val="2"/>
  </w:num>
  <w:num w:numId="26" w16cid:durableId="1037125457">
    <w:abstractNumId w:val="17"/>
  </w:num>
  <w:num w:numId="27" w16cid:durableId="2068799659">
    <w:abstractNumId w:val="35"/>
  </w:num>
  <w:num w:numId="28" w16cid:durableId="766075970">
    <w:abstractNumId w:val="3"/>
  </w:num>
  <w:num w:numId="29" w16cid:durableId="906651077">
    <w:abstractNumId w:val="24"/>
  </w:num>
  <w:num w:numId="30" w16cid:durableId="1928076066">
    <w:abstractNumId w:val="13"/>
  </w:num>
  <w:num w:numId="31" w16cid:durableId="915548875">
    <w:abstractNumId w:val="6"/>
  </w:num>
  <w:num w:numId="32" w16cid:durableId="117072829">
    <w:abstractNumId w:val="30"/>
  </w:num>
  <w:num w:numId="33" w16cid:durableId="112792945">
    <w:abstractNumId w:val="21"/>
  </w:num>
  <w:num w:numId="34" w16cid:durableId="786701678">
    <w:abstractNumId w:val="4"/>
  </w:num>
  <w:num w:numId="35" w16cid:durableId="127285487">
    <w:abstractNumId w:val="34"/>
  </w:num>
  <w:num w:numId="36" w16cid:durableId="1089958792">
    <w:abstractNumId w:val="22"/>
  </w:num>
  <w:num w:numId="37" w16cid:durableId="1578130939">
    <w:abstractNumId w:val="27"/>
  </w:num>
  <w:num w:numId="38" w16cid:durableId="307322803">
    <w:abstractNumId w:val="19"/>
  </w:num>
  <w:num w:numId="39" w16cid:durableId="249392376">
    <w:abstractNumId w:val="32"/>
  </w:num>
  <w:num w:numId="40" w16cid:durableId="1056584373">
    <w:abstractNumId w:val="12"/>
  </w:num>
  <w:num w:numId="41" w16cid:durableId="878930953">
    <w:abstractNumId w:val="29"/>
  </w:num>
  <w:num w:numId="42" w16cid:durableId="4431564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14"/>
    <w:rsid w:val="000E4DC1"/>
    <w:rsid w:val="00154129"/>
    <w:rsid w:val="001704D1"/>
    <w:rsid w:val="00175D5E"/>
    <w:rsid w:val="00195BCA"/>
    <w:rsid w:val="001F0F78"/>
    <w:rsid w:val="0023195A"/>
    <w:rsid w:val="00257B97"/>
    <w:rsid w:val="00307708"/>
    <w:rsid w:val="003876F6"/>
    <w:rsid w:val="0040766D"/>
    <w:rsid w:val="00431B5E"/>
    <w:rsid w:val="00436288"/>
    <w:rsid w:val="005665E1"/>
    <w:rsid w:val="00584AAB"/>
    <w:rsid w:val="005B0711"/>
    <w:rsid w:val="005B5667"/>
    <w:rsid w:val="006239E1"/>
    <w:rsid w:val="006328D1"/>
    <w:rsid w:val="00670AD7"/>
    <w:rsid w:val="006C6310"/>
    <w:rsid w:val="006E66E9"/>
    <w:rsid w:val="006E7D96"/>
    <w:rsid w:val="007375A1"/>
    <w:rsid w:val="007424F1"/>
    <w:rsid w:val="0075794A"/>
    <w:rsid w:val="007C689A"/>
    <w:rsid w:val="007F1A97"/>
    <w:rsid w:val="008156BE"/>
    <w:rsid w:val="0085348B"/>
    <w:rsid w:val="0091173A"/>
    <w:rsid w:val="009801F5"/>
    <w:rsid w:val="009D4790"/>
    <w:rsid w:val="00A3762F"/>
    <w:rsid w:val="00A91F9A"/>
    <w:rsid w:val="00B2221F"/>
    <w:rsid w:val="00B440FF"/>
    <w:rsid w:val="00B4452D"/>
    <w:rsid w:val="00B4499E"/>
    <w:rsid w:val="00B57FD5"/>
    <w:rsid w:val="00BA58AC"/>
    <w:rsid w:val="00C12414"/>
    <w:rsid w:val="00CB12E2"/>
    <w:rsid w:val="00CF760C"/>
    <w:rsid w:val="00D823E2"/>
    <w:rsid w:val="00DD67E5"/>
    <w:rsid w:val="00DE5CDF"/>
    <w:rsid w:val="00E2241D"/>
    <w:rsid w:val="00E46385"/>
    <w:rsid w:val="00EA645E"/>
    <w:rsid w:val="00EF0DBA"/>
    <w:rsid w:val="00F1706F"/>
    <w:rsid w:val="00F46C79"/>
    <w:rsid w:val="00F62BC9"/>
    <w:rsid w:val="00FA6FB3"/>
    <w:rsid w:val="00FC0C3F"/>
    <w:rsid w:val="00FC0E47"/>
    <w:rsid w:val="00FE6249"/>
    <w:rsid w:val="00FF5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A118"/>
  <w15:chartTrackingRefBased/>
  <w15:docId w15:val="{D75B3F41-B43F-4391-BF6C-44CBC624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E624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414"/>
    <w:pPr>
      <w:ind w:left="720"/>
      <w:contextualSpacing/>
    </w:pPr>
  </w:style>
  <w:style w:type="paragraph" w:styleId="Header">
    <w:name w:val="header"/>
    <w:basedOn w:val="Normal"/>
    <w:link w:val="HeaderChar"/>
    <w:uiPriority w:val="99"/>
    <w:unhideWhenUsed/>
    <w:rsid w:val="00FC0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E47"/>
  </w:style>
  <w:style w:type="paragraph" w:styleId="Footer">
    <w:name w:val="footer"/>
    <w:basedOn w:val="Normal"/>
    <w:link w:val="FooterChar"/>
    <w:uiPriority w:val="99"/>
    <w:unhideWhenUsed/>
    <w:rsid w:val="00FC0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E47"/>
  </w:style>
  <w:style w:type="character" w:customStyle="1" w:styleId="Heading3Char">
    <w:name w:val="Heading 3 Char"/>
    <w:basedOn w:val="DefaultParagraphFont"/>
    <w:link w:val="Heading3"/>
    <w:uiPriority w:val="9"/>
    <w:rsid w:val="00FE624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FE62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E6249"/>
    <w:rPr>
      <w:color w:val="0000FF"/>
      <w:u w:val="single"/>
    </w:rPr>
  </w:style>
  <w:style w:type="character" w:styleId="UnresolvedMention">
    <w:name w:val="Unresolved Mention"/>
    <w:basedOn w:val="DefaultParagraphFont"/>
    <w:uiPriority w:val="99"/>
    <w:semiHidden/>
    <w:unhideWhenUsed/>
    <w:rsid w:val="00FE6249"/>
    <w:rPr>
      <w:color w:val="605E5C"/>
      <w:shd w:val="clear" w:color="auto" w:fill="E1DFDD"/>
    </w:rPr>
  </w:style>
  <w:style w:type="character" w:styleId="FollowedHyperlink">
    <w:name w:val="FollowedHyperlink"/>
    <w:basedOn w:val="DefaultParagraphFont"/>
    <w:uiPriority w:val="99"/>
    <w:semiHidden/>
    <w:unhideWhenUsed/>
    <w:rsid w:val="008156BE"/>
    <w:rPr>
      <w:color w:val="954F72" w:themeColor="followedHyperlink"/>
      <w:u w:val="single"/>
    </w:rPr>
  </w:style>
  <w:style w:type="paragraph" w:customStyle="1" w:styleId="gem-c-lead-paragraph">
    <w:name w:val="gem-c-lead-paragraph"/>
    <w:basedOn w:val="Normal"/>
    <w:rsid w:val="006328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32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342">
      <w:bodyDiv w:val="1"/>
      <w:marLeft w:val="0"/>
      <w:marRight w:val="0"/>
      <w:marTop w:val="0"/>
      <w:marBottom w:val="0"/>
      <w:divBdr>
        <w:top w:val="none" w:sz="0" w:space="0" w:color="auto"/>
        <w:left w:val="none" w:sz="0" w:space="0" w:color="auto"/>
        <w:bottom w:val="none" w:sz="0" w:space="0" w:color="auto"/>
        <w:right w:val="none" w:sz="0" w:space="0" w:color="auto"/>
      </w:divBdr>
    </w:div>
    <w:div w:id="825323648">
      <w:bodyDiv w:val="1"/>
      <w:marLeft w:val="0"/>
      <w:marRight w:val="0"/>
      <w:marTop w:val="0"/>
      <w:marBottom w:val="0"/>
      <w:divBdr>
        <w:top w:val="none" w:sz="0" w:space="0" w:color="auto"/>
        <w:left w:val="none" w:sz="0" w:space="0" w:color="auto"/>
        <w:bottom w:val="none" w:sz="0" w:space="0" w:color="auto"/>
        <w:right w:val="none" w:sz="0" w:space="0" w:color="auto"/>
      </w:divBdr>
      <w:divsChild>
        <w:div w:id="2070612941">
          <w:marLeft w:val="0"/>
          <w:marRight w:val="0"/>
          <w:marTop w:val="0"/>
          <w:marBottom w:val="0"/>
          <w:divBdr>
            <w:top w:val="none" w:sz="0" w:space="0" w:color="auto"/>
            <w:left w:val="none" w:sz="0" w:space="0" w:color="auto"/>
            <w:bottom w:val="none" w:sz="0" w:space="0" w:color="auto"/>
            <w:right w:val="none" w:sz="0" w:space="0" w:color="auto"/>
          </w:divBdr>
        </w:div>
        <w:div w:id="31200275">
          <w:marLeft w:val="0"/>
          <w:marRight w:val="0"/>
          <w:marTop w:val="0"/>
          <w:marBottom w:val="0"/>
          <w:divBdr>
            <w:top w:val="none" w:sz="0" w:space="0" w:color="auto"/>
            <w:left w:val="none" w:sz="0" w:space="0" w:color="auto"/>
            <w:bottom w:val="none" w:sz="0" w:space="0" w:color="auto"/>
            <w:right w:val="none" w:sz="0" w:space="0" w:color="auto"/>
          </w:divBdr>
          <w:divsChild>
            <w:div w:id="8349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2586">
      <w:bodyDiv w:val="1"/>
      <w:marLeft w:val="0"/>
      <w:marRight w:val="0"/>
      <w:marTop w:val="0"/>
      <w:marBottom w:val="0"/>
      <w:divBdr>
        <w:top w:val="none" w:sz="0" w:space="0" w:color="auto"/>
        <w:left w:val="none" w:sz="0" w:space="0" w:color="auto"/>
        <w:bottom w:val="none" w:sz="0" w:space="0" w:color="auto"/>
        <w:right w:val="none" w:sz="0" w:space="0" w:color="auto"/>
      </w:divBdr>
    </w:div>
    <w:div w:id="21057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rometowncouncil.gov.uk/wp-content/uploads/2021/10/Climate-Emergency-Planning-Guide-final-version.pdf" TargetMode="External"/><Relationship Id="rId18" Type="http://schemas.openxmlformats.org/officeDocument/2006/relationships/hyperlink" Target="http://www.gov.uk/guidance/minerals" TargetMode="External"/><Relationship Id="rId26" Type="http://schemas.openxmlformats.org/officeDocument/2006/relationships/hyperlink" Target="https://www.gov.uk/guidance/land-affected-by-contamination" TargetMode="External"/><Relationship Id="rId39" Type="http://schemas.openxmlformats.org/officeDocument/2006/relationships/theme" Target="theme/theme1.xml"/><Relationship Id="rId21" Type="http://schemas.openxmlformats.org/officeDocument/2006/relationships/hyperlink" Target="https://www.gov.uk/guidance/air-quality--3" TargetMode="External"/><Relationship Id="rId34" Type="http://schemas.openxmlformats.org/officeDocument/2006/relationships/hyperlink" Target="https://www.gov.uk/guidance/national-planning-policy-framework/15-conserving-and-enhancing-the-natural-environment" TargetMode="External"/><Relationship Id="rId7" Type="http://schemas.openxmlformats.org/officeDocument/2006/relationships/hyperlink" Target="http://www.gov.uk/guidance/environmental-impact-assessment" TargetMode="External"/><Relationship Id="rId12" Type="http://schemas.openxmlformats.org/officeDocument/2006/relationships/hyperlink" Target="http://www.historicengland.org.uk/advice/technical-advice/retrofit-and-energy-efficiency-in-historic-buildings/" TargetMode="External"/><Relationship Id="rId17" Type="http://schemas.openxmlformats.org/officeDocument/2006/relationships/hyperlink" Target="http://www.gov.uk/guidance/national-planning-policy-framework" TargetMode="External"/><Relationship Id="rId25" Type="http://schemas.openxmlformats.org/officeDocument/2006/relationships/hyperlink" Target="https://www.gov.uk/guidance/travel-plans-transport-assessments-and-statements" TargetMode="External"/><Relationship Id="rId33" Type="http://schemas.openxmlformats.org/officeDocument/2006/relationships/hyperlink" Target="https://www.gov.uk/guidance/national-planning-policy-framework/15-conserving-and-enhancing-the-natural-environmen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adleightowncouncil.gov.uk/wp-content/uploads/2022/07/Agenda-Item-10e-Climate-Change-Planning-Application-Assessment-Guidance-26th-June-DRAFT.pdf" TargetMode="External"/><Relationship Id="rId20" Type="http://schemas.openxmlformats.org/officeDocument/2006/relationships/hyperlink" Target="https://www.gov.uk/guidance/minerals" TargetMode="External"/><Relationship Id="rId29" Type="http://schemas.openxmlformats.org/officeDocument/2006/relationships/hyperlink" Target="https://www.gov.uk/guidance/miner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ritagedeclares.org" TargetMode="External"/><Relationship Id="rId24" Type="http://schemas.openxmlformats.org/officeDocument/2006/relationships/hyperlink" Target="https://historicengland.org.uk/images-books/publications/mineral-extraction-and-archaeology-advice-note-13/" TargetMode="External"/><Relationship Id="rId32" Type="http://schemas.openxmlformats.org/officeDocument/2006/relationships/hyperlink" Target="https://www.gov.uk/government/publications/english-national-parks-and-the-broads-uk-government-vision-and-circular-2010"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harpenden.gov.uk/neighbourhood-plan" TargetMode="External"/><Relationship Id="rId23" Type="http://schemas.openxmlformats.org/officeDocument/2006/relationships/hyperlink" Target="https://www.gov.uk/guidance/conserving-and-enhancing-the-historic-environment" TargetMode="External"/><Relationship Id="rId28" Type="http://schemas.openxmlformats.org/officeDocument/2006/relationships/hyperlink" Target="https://www.gov.uk/guidance/flood-risk-and-coastal-change" TargetMode="External"/><Relationship Id="rId36" Type="http://schemas.openxmlformats.org/officeDocument/2006/relationships/hyperlink" Target="https://www.gov.uk/government/publications/noise-policy-statement-for-england" TargetMode="External"/><Relationship Id="rId10" Type="http://schemas.openxmlformats.org/officeDocument/2006/relationships/hyperlink" Target="http://www.gov.uk/guidance/habitats-regulations-assessments-protecting-a-european-site" TargetMode="External"/><Relationship Id="rId19" Type="http://schemas.openxmlformats.org/officeDocument/2006/relationships/hyperlink" Target="https://www.gov.uk/guidance/minerals" TargetMode="External"/><Relationship Id="rId31" Type="http://schemas.openxmlformats.org/officeDocument/2006/relationships/hyperlink" Target="https://www.legislation.gov.uk/ukpga/1990/43/part/IIA" TargetMode="External"/><Relationship Id="rId4" Type="http://schemas.openxmlformats.org/officeDocument/2006/relationships/webSettings" Target="webSettings.xml"/><Relationship Id="rId9" Type="http://schemas.openxmlformats.org/officeDocument/2006/relationships/hyperlink" Target="http://www.gov.uk/guidance/protected-sites-and-areas-how-to-review-planning-applications" TargetMode="External"/><Relationship Id="rId14" Type="http://schemas.openxmlformats.org/officeDocument/2006/relationships/hyperlink" Target="http://www.cse.org.uk/resource/neighbourhood-planning-in-a-climate-emergency/" TargetMode="External"/><Relationship Id="rId22" Type="http://schemas.openxmlformats.org/officeDocument/2006/relationships/hyperlink" Target="https://www.gov.uk/guidance/light-pollution" TargetMode="External"/><Relationship Id="rId27" Type="http://schemas.openxmlformats.org/officeDocument/2006/relationships/hyperlink" Target="https://www.gov.uk/guidance/minerals" TargetMode="External"/><Relationship Id="rId30" Type="http://schemas.openxmlformats.org/officeDocument/2006/relationships/hyperlink" Target="https://www.gov.uk/guidance/minerals" TargetMode="External"/><Relationship Id="rId35" Type="http://schemas.openxmlformats.org/officeDocument/2006/relationships/hyperlink" Target="https://www.gov.uk/government/publications/biodiversity-and-geological-conservation-circular-06-2005" TargetMode="External"/><Relationship Id="rId8" Type="http://schemas.openxmlformats.org/officeDocument/2006/relationships/hyperlink" Target="https://www.gov.uk/guidance/areas-of-outstanding-natural-beauty-aonbs-designation-and-managemen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9923</Words>
  <Characters>56566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Maliphant</dc:creator>
  <cp:keywords/>
  <dc:description/>
  <cp:lastModifiedBy>Andrew Maliphant</cp:lastModifiedBy>
  <cp:revision>4</cp:revision>
  <dcterms:created xsi:type="dcterms:W3CDTF">2023-08-09T08:50:00Z</dcterms:created>
  <dcterms:modified xsi:type="dcterms:W3CDTF">2023-08-09T09:54:00Z</dcterms:modified>
</cp:coreProperties>
</file>